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D277" w14:textId="191453A9" w:rsidR="00141B4A" w:rsidRDefault="00141B4A" w:rsidP="00141B4A">
      <w:pPr>
        <w:widowControl/>
        <w:jc w:val="center"/>
        <w:rPr>
          <w:rFonts w:ascii="游ゴシック" w:eastAsia="游ゴシック" w:hAnsi="游ゴシック"/>
          <w:b/>
          <w:sz w:val="28"/>
          <w:szCs w:val="20"/>
        </w:rPr>
      </w:pPr>
      <w:r w:rsidRPr="00E16AC1">
        <w:rPr>
          <w:rFonts w:ascii="游ゴシック" w:eastAsia="游ゴシック" w:hAnsi="游ゴシック" w:hint="eastAsia"/>
          <w:noProof/>
          <w:sz w:val="28"/>
          <w:szCs w:val="20"/>
        </w:rPr>
        <mc:AlternateContent>
          <mc:Choice Requires="wps">
            <w:drawing>
              <wp:anchor distT="0" distB="0" distL="114300" distR="114300" simplePos="0" relativeHeight="251659264" behindDoc="0" locked="0" layoutInCell="1" allowOverlap="1" wp14:anchorId="4DA7144A" wp14:editId="3E22CA16">
                <wp:simplePos x="0" y="0"/>
                <wp:positionH relativeFrom="column">
                  <wp:posOffset>7737862</wp:posOffset>
                </wp:positionH>
                <wp:positionV relativeFrom="paragraph">
                  <wp:posOffset>-431303</wp:posOffset>
                </wp:positionV>
                <wp:extent cx="893334" cy="412584"/>
                <wp:effectExtent l="0" t="0" r="21590" b="26035"/>
                <wp:wrapNone/>
                <wp:docPr id="23" name="正方形/長方形 23"/>
                <wp:cNvGraphicFramePr/>
                <a:graphic xmlns:a="http://schemas.openxmlformats.org/drawingml/2006/main">
                  <a:graphicData uri="http://schemas.microsoft.com/office/word/2010/wordprocessingShape">
                    <wps:wsp>
                      <wps:cNvSpPr/>
                      <wps:spPr>
                        <a:xfrm>
                          <a:off x="0" y="0"/>
                          <a:ext cx="893334" cy="41258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75EBF" w14:textId="35116D21" w:rsidR="00D62C03" w:rsidRPr="00AB0F97" w:rsidRDefault="00D62C03" w:rsidP="007016FB">
                            <w:pPr>
                              <w:snapToGrid w:val="0"/>
                              <w:spacing w:line="0" w:lineRule="atLeast"/>
                              <w:jc w:val="center"/>
                              <w:rPr>
                                <w:rFonts w:ascii="游ゴシック" w:eastAsia="游ゴシック" w:hAnsi="游ゴシック"/>
                                <w:b/>
                                <w:color w:val="000000" w:themeColor="text1"/>
                                <w:sz w:val="28"/>
                              </w:rPr>
                            </w:pPr>
                            <w:r w:rsidRPr="00AB0F97">
                              <w:rPr>
                                <w:rFonts w:ascii="游ゴシック" w:eastAsia="游ゴシック" w:hAnsi="游ゴシック" w:hint="eastAsia"/>
                                <w:b/>
                                <w:color w:val="000000" w:themeColor="text1"/>
                                <w:sz w:val="28"/>
                              </w:rPr>
                              <w:t>資料</w:t>
                            </w:r>
                            <w:r w:rsidR="00A92F0B">
                              <w:rPr>
                                <w:rFonts w:ascii="游ゴシック" w:eastAsia="游ゴシック" w:hAnsi="游ゴシック" w:hint="eastAsia"/>
                                <w:b/>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7144A" id="正方形/長方形 23" o:spid="_x0000_s1026" style="position:absolute;left:0;text-align:left;margin-left:609.3pt;margin-top:-33.95pt;width:70.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" filled="f" strokecolor="black [3213]">
                <v:textbox>
                  <w:txbxContent>
                    <w:p w14:paraId="74475EBF" w14:textId="35116D21" w:rsidR="00D62C03" w:rsidRPr="00AB0F97" w:rsidRDefault="00D62C03" w:rsidP="007016FB">
                      <w:pPr>
                        <w:snapToGrid w:val="0"/>
                        <w:spacing w:line="0" w:lineRule="atLeast"/>
                        <w:jc w:val="center"/>
                        <w:rPr>
                          <w:rFonts w:ascii="游ゴシック" w:eastAsia="游ゴシック" w:hAnsi="游ゴシック"/>
                          <w:b/>
                          <w:color w:val="000000" w:themeColor="text1"/>
                          <w:sz w:val="28"/>
                        </w:rPr>
                      </w:pPr>
                      <w:r w:rsidRPr="00AB0F97">
                        <w:rPr>
                          <w:rFonts w:ascii="游ゴシック" w:eastAsia="游ゴシック" w:hAnsi="游ゴシック" w:hint="eastAsia"/>
                          <w:b/>
                          <w:color w:val="000000" w:themeColor="text1"/>
                          <w:sz w:val="28"/>
                        </w:rPr>
                        <w:t>資</w:t>
                      </w:r>
                      <w:bookmarkStart w:id="1" w:name="_GoBack"/>
                      <w:bookmarkEnd w:id="1"/>
                      <w:r w:rsidRPr="00AB0F97">
                        <w:rPr>
                          <w:rFonts w:ascii="游ゴシック" w:eastAsia="游ゴシック" w:hAnsi="游ゴシック" w:hint="eastAsia"/>
                          <w:b/>
                          <w:color w:val="000000" w:themeColor="text1"/>
                          <w:sz w:val="28"/>
                        </w:rPr>
                        <w:t>料</w:t>
                      </w:r>
                      <w:r w:rsidR="00A92F0B">
                        <w:rPr>
                          <w:rFonts w:ascii="游ゴシック" w:eastAsia="游ゴシック" w:hAnsi="游ゴシック" w:hint="eastAsia"/>
                          <w:b/>
                          <w:color w:val="000000" w:themeColor="text1"/>
                          <w:sz w:val="28"/>
                        </w:rPr>
                        <w:t>３</w:t>
                      </w:r>
                    </w:p>
                  </w:txbxContent>
                </v:textbox>
              </v:rect>
            </w:pict>
          </mc:Fallback>
        </mc:AlternateContent>
      </w:r>
      <w:r>
        <w:rPr>
          <w:rFonts w:ascii="游ゴシック" w:eastAsia="游ゴシック" w:hAnsi="游ゴシック" w:hint="eastAsia"/>
          <w:b/>
          <w:sz w:val="28"/>
          <w:szCs w:val="20"/>
        </w:rPr>
        <w:t>百舌鳥･古市古墳群</w:t>
      </w:r>
      <w:r w:rsidR="0053757A">
        <w:rPr>
          <w:rFonts w:ascii="游ゴシック" w:eastAsia="游ゴシック" w:hAnsi="游ゴシック" w:hint="eastAsia"/>
          <w:b/>
          <w:sz w:val="28"/>
          <w:szCs w:val="20"/>
        </w:rPr>
        <w:t>における</w:t>
      </w:r>
      <w:r>
        <w:rPr>
          <w:rFonts w:ascii="游ゴシック" w:eastAsia="游ゴシック" w:hAnsi="游ゴシック" w:hint="eastAsia"/>
          <w:b/>
          <w:sz w:val="28"/>
          <w:szCs w:val="20"/>
        </w:rPr>
        <w:t>モニタリングの実施について</w:t>
      </w:r>
    </w:p>
    <w:p w14:paraId="43A67EE8" w14:textId="77777777" w:rsidR="008C4E15" w:rsidRDefault="008C4E15" w:rsidP="00E66507">
      <w:pPr>
        <w:widowControl/>
        <w:snapToGrid w:val="0"/>
        <w:jc w:val="left"/>
        <w:rPr>
          <w:rFonts w:ascii="游ゴシック" w:eastAsia="游ゴシック" w:hAnsi="游ゴシック"/>
          <w:b/>
          <w:sz w:val="24"/>
          <w:szCs w:val="20"/>
        </w:rPr>
      </w:pPr>
    </w:p>
    <w:p w14:paraId="67BC43B8" w14:textId="7251B555" w:rsidR="00141B4A" w:rsidRPr="00141B4A" w:rsidRDefault="00141B4A" w:rsidP="00E66507">
      <w:pPr>
        <w:widowControl/>
        <w:snapToGrid w:val="0"/>
        <w:jc w:val="left"/>
        <w:rPr>
          <w:rFonts w:ascii="游ゴシック" w:eastAsia="游ゴシック" w:hAnsi="游ゴシック"/>
          <w:b/>
          <w:sz w:val="24"/>
          <w:szCs w:val="20"/>
        </w:rPr>
      </w:pPr>
      <w:r w:rsidRPr="00141B4A">
        <w:rPr>
          <w:rFonts w:ascii="游ゴシック" w:eastAsia="游ゴシック" w:hAnsi="游ゴシック" w:hint="eastAsia"/>
          <w:b/>
          <w:sz w:val="24"/>
          <w:szCs w:val="20"/>
        </w:rPr>
        <w:t>１．主旨・目的</w:t>
      </w:r>
    </w:p>
    <w:p w14:paraId="56F6E1EE" w14:textId="60F68722" w:rsidR="00D96838" w:rsidRPr="00D96838" w:rsidRDefault="00141B4A" w:rsidP="00E66507">
      <w:pPr>
        <w:widowControl/>
        <w:snapToGrid w:val="0"/>
        <w:ind w:left="240" w:hangingChars="100" w:hanging="240"/>
        <w:jc w:val="left"/>
        <w:rPr>
          <w:rFonts w:ascii="游ゴシック" w:eastAsia="游ゴシック" w:hAnsi="游ゴシック"/>
          <w:sz w:val="24"/>
          <w:szCs w:val="20"/>
        </w:rPr>
      </w:pPr>
      <w:r w:rsidRPr="00D96838">
        <w:rPr>
          <w:rFonts w:ascii="游ゴシック" w:eastAsia="游ゴシック" w:hAnsi="游ゴシック" w:hint="eastAsia"/>
          <w:sz w:val="24"/>
          <w:szCs w:val="20"/>
        </w:rPr>
        <w:t>・</w:t>
      </w:r>
      <w:r w:rsidR="00D96838" w:rsidRPr="00D96838">
        <w:rPr>
          <w:rFonts w:ascii="游ゴシック" w:eastAsia="游ゴシック" w:hAnsi="游ゴシック" w:hint="eastAsia"/>
          <w:sz w:val="24"/>
          <w:szCs w:val="20"/>
        </w:rPr>
        <w:t>世界遺産となった資産については、保存状態等を</w:t>
      </w:r>
      <w:r w:rsidR="00065F7D">
        <w:rPr>
          <w:rFonts w:ascii="游ゴシック" w:eastAsia="游ゴシック" w:hAnsi="游ゴシック" w:hint="eastAsia"/>
          <w:sz w:val="24"/>
          <w:szCs w:val="20"/>
        </w:rPr>
        <w:t>定期的に</w:t>
      </w:r>
      <w:r w:rsidR="00D96838" w:rsidRPr="00D96838">
        <w:rPr>
          <w:rFonts w:ascii="游ゴシック" w:eastAsia="游ゴシック" w:hAnsi="游ゴシック" w:hint="eastAsia"/>
          <w:sz w:val="24"/>
          <w:szCs w:val="20"/>
        </w:rPr>
        <w:t>確認するモニタリング（経過観察）</w:t>
      </w:r>
      <w:r w:rsidR="00065F7D">
        <w:rPr>
          <w:rFonts w:ascii="游ゴシック" w:eastAsia="游ゴシック" w:hAnsi="游ゴシック" w:hint="eastAsia"/>
          <w:sz w:val="24"/>
          <w:szCs w:val="20"/>
        </w:rPr>
        <w:t>の実施</w:t>
      </w:r>
      <w:r w:rsidR="00D96838" w:rsidRPr="00D96838">
        <w:rPr>
          <w:rFonts w:ascii="游ゴシック" w:eastAsia="游ゴシック" w:hAnsi="游ゴシック" w:hint="eastAsia"/>
          <w:sz w:val="24"/>
          <w:szCs w:val="20"/>
        </w:rPr>
        <w:t>が求められる。</w:t>
      </w:r>
    </w:p>
    <w:p w14:paraId="1B2CCE2C" w14:textId="3CFD1CF6" w:rsidR="00D96838" w:rsidRDefault="00D96838" w:rsidP="00E66507">
      <w:pPr>
        <w:widowControl/>
        <w:snapToGrid w:val="0"/>
        <w:ind w:left="240" w:hangingChars="100" w:hanging="240"/>
        <w:jc w:val="left"/>
        <w:rPr>
          <w:rFonts w:ascii="游ゴシック" w:eastAsia="游ゴシック" w:hAnsi="游ゴシック"/>
          <w:sz w:val="24"/>
          <w:szCs w:val="20"/>
        </w:rPr>
      </w:pPr>
      <w:r>
        <w:rPr>
          <w:rFonts w:ascii="游ゴシック" w:eastAsia="游ゴシック" w:hAnsi="游ゴシック" w:hint="eastAsia"/>
          <w:sz w:val="24"/>
          <w:szCs w:val="20"/>
        </w:rPr>
        <w:t>・</w:t>
      </w:r>
      <w:r w:rsidRPr="00D96838">
        <w:rPr>
          <w:rFonts w:ascii="游ゴシック" w:eastAsia="游ゴシック" w:hAnsi="游ゴシック" w:hint="eastAsia"/>
          <w:sz w:val="24"/>
          <w:szCs w:val="20"/>
        </w:rPr>
        <w:t>百舌鳥･古市古墳群におけるモニタリングの内容については、H30年にユネスコへ提出した「包括的保存管理計画」に概要を示した</w:t>
      </w:r>
      <w:r w:rsidR="00065F7D">
        <w:rPr>
          <w:rFonts w:ascii="游ゴシック" w:eastAsia="游ゴシック" w:hAnsi="游ゴシック" w:hint="eastAsia"/>
          <w:sz w:val="24"/>
          <w:szCs w:val="20"/>
        </w:rPr>
        <w:t>ところであり、</w:t>
      </w:r>
      <w:r w:rsidRPr="00D96838">
        <w:rPr>
          <w:rFonts w:ascii="游ゴシック" w:eastAsia="游ゴシック" w:hAnsi="游ゴシック" w:hint="eastAsia"/>
          <w:sz w:val="24"/>
          <w:szCs w:val="20"/>
        </w:rPr>
        <w:t>これを実施にうつすため、</w:t>
      </w:r>
      <w:r w:rsidR="00215E6F">
        <w:rPr>
          <w:rFonts w:ascii="游ゴシック" w:eastAsia="游ゴシック" w:hAnsi="游ゴシック" w:hint="eastAsia"/>
          <w:sz w:val="24"/>
          <w:szCs w:val="20"/>
        </w:rPr>
        <w:t>百舌鳥･古市古墳群世界</w:t>
      </w:r>
      <w:r w:rsidR="00215E6F" w:rsidRPr="002C7D94">
        <w:rPr>
          <w:rFonts w:ascii="游ゴシック" w:eastAsia="游ゴシック" w:hAnsi="游ゴシック" w:hint="eastAsia"/>
          <w:sz w:val="24"/>
          <w:szCs w:val="20"/>
        </w:rPr>
        <w:t>遺産協議会</w:t>
      </w:r>
      <w:r w:rsidR="00215E6F">
        <w:rPr>
          <w:rFonts w:ascii="游ゴシック" w:eastAsia="游ゴシック" w:hAnsi="游ゴシック" w:hint="eastAsia"/>
          <w:sz w:val="24"/>
          <w:szCs w:val="20"/>
        </w:rPr>
        <w:t>事務局（以下「事務局</w:t>
      </w:r>
      <w:r w:rsidR="00215E6F" w:rsidRPr="002C7D94">
        <w:rPr>
          <w:rFonts w:ascii="游ゴシック" w:eastAsia="游ゴシック" w:hAnsi="游ゴシック" w:hint="eastAsia"/>
          <w:sz w:val="24"/>
          <w:szCs w:val="20"/>
        </w:rPr>
        <w:t>」という。）は</w:t>
      </w:r>
      <w:r w:rsidR="00215E6F">
        <w:rPr>
          <w:rFonts w:ascii="游ゴシック" w:eastAsia="游ゴシック" w:hAnsi="游ゴシック" w:hint="eastAsia"/>
          <w:sz w:val="24"/>
          <w:szCs w:val="20"/>
        </w:rPr>
        <w:t>、</w:t>
      </w:r>
      <w:r w:rsidRPr="00D96838">
        <w:rPr>
          <w:rFonts w:ascii="游ゴシック" w:eastAsia="游ゴシック" w:hAnsi="游ゴシック" w:hint="eastAsia"/>
          <w:sz w:val="24"/>
          <w:szCs w:val="20"/>
        </w:rPr>
        <w:t>百舌鳥･古市古墳群世界遺産学術委員会</w:t>
      </w:r>
      <w:r>
        <w:rPr>
          <w:rFonts w:ascii="游ゴシック" w:eastAsia="游ゴシック" w:hAnsi="游ゴシック" w:hint="eastAsia"/>
          <w:sz w:val="24"/>
          <w:szCs w:val="20"/>
        </w:rPr>
        <w:t>（以下</w:t>
      </w:r>
      <w:r w:rsidRPr="00141B4A">
        <w:rPr>
          <w:rFonts w:ascii="游ゴシック" w:eastAsia="游ゴシック" w:hAnsi="游ゴシック" w:hint="eastAsia"/>
          <w:sz w:val="24"/>
          <w:szCs w:val="20"/>
        </w:rPr>
        <w:t>「学術委員会」という。</w:t>
      </w:r>
      <w:r>
        <w:rPr>
          <w:rFonts w:ascii="游ゴシック" w:eastAsia="游ゴシック" w:hAnsi="游ゴシック" w:hint="eastAsia"/>
          <w:sz w:val="24"/>
          <w:szCs w:val="20"/>
        </w:rPr>
        <w:t>）</w:t>
      </w:r>
      <w:r w:rsidRPr="00D96838">
        <w:rPr>
          <w:rFonts w:ascii="游ゴシック" w:eastAsia="游ゴシック" w:hAnsi="游ゴシック" w:hint="eastAsia"/>
          <w:sz w:val="24"/>
          <w:szCs w:val="20"/>
        </w:rPr>
        <w:t>の助言を得て、具体的な観察手順の検討および記入</w:t>
      </w:r>
      <w:bookmarkStart w:id="0" w:name="_GoBack"/>
      <w:bookmarkEnd w:id="0"/>
      <w:r w:rsidRPr="00D96838">
        <w:rPr>
          <w:rFonts w:ascii="游ゴシック" w:eastAsia="游ゴシック" w:hAnsi="游ゴシック" w:hint="eastAsia"/>
          <w:sz w:val="24"/>
          <w:szCs w:val="20"/>
        </w:rPr>
        <w:t>フォーマットの作成を行っ</w:t>
      </w:r>
      <w:r w:rsidR="00E062B9">
        <w:rPr>
          <w:rFonts w:ascii="游ゴシック" w:eastAsia="游ゴシック" w:hAnsi="游ゴシック" w:hint="eastAsia"/>
          <w:sz w:val="24"/>
          <w:szCs w:val="20"/>
        </w:rPr>
        <w:t>てき</w:t>
      </w:r>
      <w:r w:rsidRPr="00D96838">
        <w:rPr>
          <w:rFonts w:ascii="游ゴシック" w:eastAsia="游ゴシック" w:hAnsi="游ゴシック" w:hint="eastAsia"/>
          <w:sz w:val="24"/>
          <w:szCs w:val="20"/>
        </w:rPr>
        <w:t>た。</w:t>
      </w:r>
    </w:p>
    <w:p w14:paraId="5EF2CCF9" w14:textId="4CD1C5E4" w:rsidR="00245B0A" w:rsidRPr="00E40437" w:rsidRDefault="00D96838" w:rsidP="00853BA3">
      <w:pPr>
        <w:widowControl/>
        <w:snapToGrid w:val="0"/>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0"/>
        </w:rPr>
        <w:t>・</w:t>
      </w:r>
      <w:r w:rsidR="00245B0A" w:rsidRPr="00E40437">
        <w:rPr>
          <w:rFonts w:ascii="游ゴシック" w:eastAsia="游ゴシック" w:hAnsi="游ゴシック" w:hint="eastAsia"/>
          <w:sz w:val="24"/>
          <w:szCs w:val="20"/>
        </w:rPr>
        <w:t>今後、</w:t>
      </w:r>
      <w:r w:rsidR="00215E6F" w:rsidRPr="00E40437">
        <w:rPr>
          <w:rFonts w:ascii="游ゴシック" w:eastAsia="游ゴシック" w:hAnsi="游ゴシック" w:hint="eastAsia"/>
          <w:sz w:val="24"/>
          <w:szCs w:val="20"/>
        </w:rPr>
        <w:t>事務局は</w:t>
      </w:r>
      <w:r w:rsidR="002C7D94" w:rsidRPr="00E40437">
        <w:rPr>
          <w:rFonts w:ascii="游ゴシック" w:eastAsia="游ゴシック" w:hAnsi="游ゴシック" w:hint="eastAsia"/>
          <w:sz w:val="24"/>
          <w:szCs w:val="20"/>
        </w:rPr>
        <w:t>、</w:t>
      </w:r>
      <w:r w:rsidR="00D556B2" w:rsidRPr="00E40437">
        <w:rPr>
          <w:rFonts w:ascii="游ゴシック" w:eastAsia="游ゴシック" w:hAnsi="游ゴシック" w:hint="eastAsia"/>
          <w:sz w:val="24"/>
          <w:szCs w:val="20"/>
        </w:rPr>
        <w:t>関係機関</w:t>
      </w:r>
      <w:r w:rsidR="00F21027" w:rsidRPr="00E40437">
        <w:rPr>
          <w:rFonts w:ascii="游ゴシック" w:eastAsia="游ゴシック" w:hAnsi="游ゴシック" w:hint="eastAsia"/>
          <w:sz w:val="24"/>
          <w:szCs w:val="20"/>
        </w:rPr>
        <w:t>（</w:t>
      </w:r>
      <w:r w:rsidR="00F21027" w:rsidRPr="00E40437">
        <w:rPr>
          <w:rFonts w:ascii="游ゴシック" w:eastAsia="游ゴシック" w:hAnsi="游ゴシック" w:hint="eastAsia"/>
          <w:sz w:val="24"/>
          <w:szCs w:val="24"/>
        </w:rPr>
        <w:t>大阪府・堺市・羽曳野市・藤井寺市・宮内庁</w:t>
      </w:r>
      <w:r w:rsidR="00F21027" w:rsidRPr="00E40437">
        <w:rPr>
          <w:rFonts w:ascii="游ゴシック" w:eastAsia="游ゴシック" w:hAnsi="游ゴシック" w:hint="eastAsia"/>
          <w:sz w:val="24"/>
          <w:szCs w:val="20"/>
        </w:rPr>
        <w:t>）</w:t>
      </w:r>
      <w:r w:rsidR="003D5B99" w:rsidRPr="00E40437">
        <w:rPr>
          <w:rFonts w:ascii="游ゴシック" w:eastAsia="游ゴシック" w:hAnsi="游ゴシック" w:hint="eastAsia"/>
          <w:sz w:val="24"/>
          <w:szCs w:val="20"/>
        </w:rPr>
        <w:t>の協力の下で作業を行い</w:t>
      </w:r>
      <w:r w:rsidR="00EA015F" w:rsidRPr="00E40437">
        <w:rPr>
          <w:rFonts w:ascii="游ゴシック" w:eastAsia="游ゴシック" w:hAnsi="游ゴシック" w:hint="eastAsia"/>
          <w:sz w:val="24"/>
          <w:szCs w:val="20"/>
        </w:rPr>
        <w:t>、</w:t>
      </w:r>
      <w:r w:rsidR="00AC7DA8" w:rsidRPr="00E40437">
        <w:rPr>
          <w:rFonts w:ascii="游ゴシック" w:eastAsia="游ゴシック" w:hAnsi="游ゴシック" w:hint="eastAsia"/>
          <w:sz w:val="24"/>
          <w:szCs w:val="20"/>
        </w:rPr>
        <w:t>学術委員会の意見を踏まえ</w:t>
      </w:r>
      <w:r w:rsidR="003A0632" w:rsidRPr="00E40437">
        <w:rPr>
          <w:rFonts w:ascii="游ゴシック" w:eastAsia="游ゴシック" w:hAnsi="游ゴシック" w:hint="eastAsia"/>
          <w:sz w:val="24"/>
          <w:szCs w:val="20"/>
        </w:rPr>
        <w:t>つつ</w:t>
      </w:r>
      <w:r w:rsidR="00AC7DA8" w:rsidRPr="00E40437">
        <w:rPr>
          <w:rFonts w:ascii="游ゴシック" w:eastAsia="游ゴシック" w:hAnsi="游ゴシック" w:hint="eastAsia"/>
          <w:sz w:val="24"/>
          <w:szCs w:val="20"/>
        </w:rPr>
        <w:t>、</w:t>
      </w:r>
      <w:r w:rsidR="002C7D94" w:rsidRPr="00E40437">
        <w:rPr>
          <w:rFonts w:ascii="游ゴシック" w:eastAsia="游ゴシック" w:hAnsi="游ゴシック" w:hint="eastAsia"/>
          <w:sz w:val="24"/>
          <w:szCs w:val="20"/>
        </w:rPr>
        <w:t>モニタリング結果の報告書</w:t>
      </w:r>
      <w:r w:rsidR="001F7C94" w:rsidRPr="00E40437">
        <w:rPr>
          <w:rFonts w:ascii="游ゴシック" w:eastAsia="游ゴシック" w:hAnsi="游ゴシック" w:hint="eastAsia"/>
          <w:sz w:val="24"/>
          <w:szCs w:val="20"/>
        </w:rPr>
        <w:t>（年次</w:t>
      </w:r>
      <w:r w:rsidR="001F7C94" w:rsidRPr="00E40437">
        <w:rPr>
          <w:rFonts w:ascii="游ゴシック" w:eastAsia="游ゴシック" w:hAnsi="游ゴシック" w:hint="eastAsia"/>
          <w:sz w:val="24"/>
          <w:szCs w:val="24"/>
        </w:rPr>
        <w:t>報告書）</w:t>
      </w:r>
      <w:r w:rsidR="00AC7DA8" w:rsidRPr="00E40437">
        <w:rPr>
          <w:rFonts w:ascii="游ゴシック" w:eastAsia="游ゴシック" w:hAnsi="游ゴシック" w:hint="eastAsia"/>
          <w:sz w:val="24"/>
          <w:szCs w:val="24"/>
        </w:rPr>
        <w:t>を</w:t>
      </w:r>
      <w:r w:rsidR="009D404D" w:rsidRPr="00E40437">
        <w:rPr>
          <w:rFonts w:ascii="游ゴシック" w:eastAsia="游ゴシック" w:hAnsi="游ゴシック" w:hint="eastAsia"/>
          <w:sz w:val="24"/>
          <w:szCs w:val="24"/>
        </w:rPr>
        <w:t>毎年</w:t>
      </w:r>
      <w:r w:rsidR="00AC7DA8" w:rsidRPr="00E40437">
        <w:rPr>
          <w:rFonts w:ascii="游ゴシック" w:eastAsia="游ゴシック" w:hAnsi="游ゴシック" w:hint="eastAsia"/>
          <w:sz w:val="24"/>
          <w:szCs w:val="24"/>
        </w:rPr>
        <w:t>とりまとめ、百舌鳥･古市古墳群世界遺産協議会（以下「協議会」という。）へ報告する</w:t>
      </w:r>
      <w:r w:rsidR="00F21027" w:rsidRPr="00E40437">
        <w:rPr>
          <w:rFonts w:ascii="游ゴシック" w:eastAsia="游ゴシック" w:hAnsi="游ゴシック" w:hint="eastAsia"/>
          <w:sz w:val="24"/>
          <w:szCs w:val="24"/>
        </w:rPr>
        <w:t>こととする。</w:t>
      </w:r>
      <w:r w:rsidR="00F21027" w:rsidRPr="00E40437">
        <w:rPr>
          <w:rFonts w:ascii="游ゴシック" w:eastAsia="游ゴシック" w:hAnsi="游ゴシック"/>
          <w:sz w:val="24"/>
          <w:szCs w:val="24"/>
        </w:rPr>
        <w:t xml:space="preserve"> </w:t>
      </w:r>
    </w:p>
    <w:p w14:paraId="6D5C0B66" w14:textId="1C0A604D" w:rsidR="00141B4A" w:rsidRPr="00E40437" w:rsidRDefault="00E66507" w:rsidP="00853BA3">
      <w:pPr>
        <w:widowControl/>
        <w:snapToGrid w:val="0"/>
        <w:ind w:left="240" w:right="210" w:hangingChars="100" w:hanging="240"/>
        <w:jc w:val="left"/>
        <w:rPr>
          <w:rFonts w:ascii="游ゴシック" w:eastAsia="游ゴシック" w:hAnsi="游ゴシック"/>
          <w:sz w:val="24"/>
          <w:szCs w:val="24"/>
        </w:rPr>
      </w:pPr>
      <w:r w:rsidRPr="00E40437">
        <w:rPr>
          <w:rFonts w:ascii="游ゴシック" w:eastAsia="游ゴシック" w:hAnsi="游ゴシック" w:hint="eastAsia"/>
          <w:sz w:val="24"/>
          <w:szCs w:val="24"/>
        </w:rPr>
        <w:t>・</w:t>
      </w:r>
      <w:r w:rsidR="00455E06" w:rsidRPr="00E40437">
        <w:rPr>
          <w:rFonts w:ascii="游ゴシック" w:eastAsia="游ゴシック" w:hAnsi="游ゴシック" w:hint="eastAsia"/>
          <w:sz w:val="24"/>
          <w:szCs w:val="24"/>
        </w:rPr>
        <w:t>モニタリングの開始</w:t>
      </w:r>
      <w:r w:rsidR="00EB76BB" w:rsidRPr="00E40437">
        <w:rPr>
          <w:rFonts w:ascii="游ゴシック" w:eastAsia="游ゴシック" w:hAnsi="游ゴシック" w:hint="eastAsia"/>
          <w:sz w:val="24"/>
          <w:szCs w:val="24"/>
        </w:rPr>
        <w:t>にあたっては、まずは</w:t>
      </w:r>
      <w:r w:rsidR="00853BA3" w:rsidRPr="00E40437">
        <w:rPr>
          <w:rFonts w:ascii="游ゴシック" w:eastAsia="游ゴシック" w:hAnsi="游ゴシック" w:hint="eastAsia"/>
          <w:sz w:val="24"/>
          <w:szCs w:val="24"/>
        </w:rPr>
        <w:t>緩衝地帯および来訪者の動向など、資産全体に関わる事項ならびに構成資産のうち史跡にかかる事項について試行</w:t>
      </w:r>
      <w:r w:rsidR="00455E06" w:rsidRPr="00E40437">
        <w:rPr>
          <w:rFonts w:ascii="游ゴシック" w:eastAsia="游ゴシック" w:hAnsi="游ゴシック" w:hint="eastAsia"/>
          <w:sz w:val="24"/>
          <w:szCs w:val="24"/>
        </w:rPr>
        <w:t>的に実施</w:t>
      </w:r>
      <w:r w:rsidR="00D854F9" w:rsidRPr="00E40437">
        <w:rPr>
          <w:rFonts w:ascii="游ゴシック" w:eastAsia="游ゴシック" w:hAnsi="游ゴシック" w:hint="eastAsia"/>
          <w:sz w:val="24"/>
          <w:szCs w:val="24"/>
        </w:rPr>
        <w:t>し</w:t>
      </w:r>
      <w:r w:rsidR="00E83D7E" w:rsidRPr="00E40437">
        <w:rPr>
          <w:rFonts w:ascii="游ゴシック" w:eastAsia="游ゴシック" w:hAnsi="游ゴシック" w:hint="eastAsia"/>
          <w:sz w:val="24"/>
          <w:szCs w:val="24"/>
        </w:rPr>
        <w:t>、</w:t>
      </w:r>
      <w:r w:rsidR="00EB76BB" w:rsidRPr="00E40437">
        <w:rPr>
          <w:rFonts w:ascii="游ゴシック" w:eastAsia="游ゴシック" w:hAnsi="游ゴシック" w:hint="eastAsia"/>
          <w:sz w:val="24"/>
          <w:szCs w:val="24"/>
        </w:rPr>
        <w:t>その</w:t>
      </w:r>
      <w:r w:rsidR="00853BA3" w:rsidRPr="00E40437">
        <w:rPr>
          <w:rFonts w:ascii="游ゴシック" w:eastAsia="游ゴシック" w:hAnsi="游ゴシック" w:hint="eastAsia"/>
          <w:sz w:val="24"/>
          <w:szCs w:val="24"/>
        </w:rPr>
        <w:t>結果</w:t>
      </w:r>
      <w:r w:rsidR="00D854F9" w:rsidRPr="00E40437">
        <w:rPr>
          <w:rFonts w:ascii="游ゴシック" w:eastAsia="游ゴシック" w:hAnsi="游ゴシック" w:hint="eastAsia"/>
          <w:sz w:val="24"/>
          <w:szCs w:val="24"/>
        </w:rPr>
        <w:t>に基づいて観察</w:t>
      </w:r>
      <w:r w:rsidR="00E83D7E" w:rsidRPr="00E40437">
        <w:rPr>
          <w:rFonts w:ascii="游ゴシック" w:eastAsia="游ゴシック" w:hAnsi="游ゴシック" w:hint="eastAsia"/>
          <w:sz w:val="24"/>
          <w:szCs w:val="24"/>
        </w:rPr>
        <w:t>内容</w:t>
      </w:r>
      <w:r w:rsidR="00853BA3" w:rsidRPr="00E40437">
        <w:rPr>
          <w:rFonts w:ascii="游ゴシック" w:eastAsia="游ゴシック" w:hAnsi="游ゴシック" w:hint="eastAsia"/>
          <w:sz w:val="24"/>
          <w:szCs w:val="24"/>
        </w:rPr>
        <w:t>の精査を行う</w:t>
      </w:r>
      <w:r w:rsidR="00E83D7E" w:rsidRPr="00E40437">
        <w:rPr>
          <w:rFonts w:ascii="游ゴシック" w:eastAsia="游ゴシック" w:hAnsi="游ゴシック" w:hint="eastAsia"/>
          <w:sz w:val="24"/>
          <w:szCs w:val="24"/>
        </w:rPr>
        <w:t>こととする。</w:t>
      </w:r>
      <w:r w:rsidR="00D854F9" w:rsidRPr="00E40437">
        <w:rPr>
          <w:rFonts w:ascii="游ゴシック" w:eastAsia="游ゴシック" w:hAnsi="游ゴシック" w:hint="eastAsia"/>
          <w:sz w:val="24"/>
          <w:szCs w:val="24"/>
        </w:rPr>
        <w:t>さらに、</w:t>
      </w:r>
      <w:r w:rsidR="00E40437" w:rsidRPr="00AB2845">
        <w:rPr>
          <w:rFonts w:ascii="游ゴシック" w:eastAsia="游ゴシック" w:hAnsi="游ゴシック" w:hint="eastAsia"/>
          <w:sz w:val="24"/>
          <w:szCs w:val="24"/>
        </w:rPr>
        <w:t>全構成資産を対象とした</w:t>
      </w:r>
      <w:r w:rsidR="00607AE0" w:rsidRPr="00AB2845">
        <w:rPr>
          <w:rFonts w:ascii="游ゴシック" w:eastAsia="游ゴシック" w:hAnsi="游ゴシック" w:hint="eastAsia"/>
          <w:sz w:val="24"/>
          <w:szCs w:val="24"/>
        </w:rPr>
        <w:t>本格実施後も</w:t>
      </w:r>
      <w:r w:rsidR="001F7C94" w:rsidRPr="00AB2845">
        <w:rPr>
          <w:rFonts w:ascii="游ゴシック" w:eastAsia="游ゴシック" w:hAnsi="游ゴシック" w:hint="eastAsia"/>
          <w:sz w:val="24"/>
          <w:szCs w:val="24"/>
        </w:rPr>
        <w:t>モニタリングの結果とあわせて</w:t>
      </w:r>
      <w:r w:rsidR="004D7F2B" w:rsidRPr="00AB2845">
        <w:rPr>
          <w:rFonts w:ascii="游ゴシック" w:eastAsia="游ゴシック" w:hAnsi="游ゴシック" w:hint="eastAsia"/>
          <w:sz w:val="24"/>
          <w:szCs w:val="24"/>
        </w:rPr>
        <w:t>観察項目</w:t>
      </w:r>
      <w:r w:rsidR="001F7C94" w:rsidRPr="00AB2845">
        <w:rPr>
          <w:rFonts w:ascii="游ゴシック" w:eastAsia="游ゴシック" w:hAnsi="游ゴシック" w:hint="eastAsia"/>
          <w:sz w:val="24"/>
          <w:szCs w:val="24"/>
        </w:rPr>
        <w:t>について評価を行</w:t>
      </w:r>
      <w:r w:rsidR="0093283D" w:rsidRPr="00E40437">
        <w:rPr>
          <w:rFonts w:ascii="游ゴシック" w:eastAsia="游ゴシック" w:hAnsi="游ゴシック" w:hint="eastAsia"/>
          <w:sz w:val="24"/>
          <w:szCs w:val="24"/>
        </w:rPr>
        <w:t>い</w:t>
      </w:r>
      <w:r w:rsidR="00141B4A" w:rsidRPr="00E40437">
        <w:rPr>
          <w:rFonts w:ascii="游ゴシック" w:eastAsia="游ゴシック" w:hAnsi="游ゴシック" w:hint="eastAsia"/>
          <w:sz w:val="24"/>
          <w:szCs w:val="24"/>
        </w:rPr>
        <w:t>、実態に合わせて</w:t>
      </w:r>
      <w:r w:rsidR="004D7F2B" w:rsidRPr="00E40437">
        <w:rPr>
          <w:rFonts w:ascii="游ゴシック" w:eastAsia="游ゴシック" w:hAnsi="游ゴシック" w:hint="eastAsia"/>
          <w:sz w:val="24"/>
          <w:szCs w:val="24"/>
        </w:rPr>
        <w:t>記入フォーマットについても</w:t>
      </w:r>
      <w:r w:rsidR="00141B4A" w:rsidRPr="00E40437">
        <w:rPr>
          <w:rFonts w:ascii="游ゴシック" w:eastAsia="游ゴシック" w:hAnsi="游ゴシック" w:hint="eastAsia"/>
          <w:sz w:val="24"/>
          <w:szCs w:val="24"/>
        </w:rPr>
        <w:t>随時改定していくこととする。</w:t>
      </w:r>
    </w:p>
    <w:p w14:paraId="309341D8" w14:textId="77777777" w:rsidR="00802452" w:rsidRPr="00E40437" w:rsidRDefault="00802452" w:rsidP="00853BA3">
      <w:pPr>
        <w:widowControl/>
        <w:snapToGrid w:val="0"/>
        <w:ind w:left="240" w:hangingChars="100" w:hanging="240"/>
        <w:jc w:val="left"/>
        <w:rPr>
          <w:rFonts w:ascii="游ゴシック" w:eastAsia="游ゴシック" w:hAnsi="游ゴシック"/>
          <w:sz w:val="24"/>
          <w:szCs w:val="24"/>
        </w:rPr>
      </w:pPr>
    </w:p>
    <w:p w14:paraId="2C520C6A" w14:textId="6C37E04C" w:rsidR="00141B4A" w:rsidRPr="00E40437" w:rsidRDefault="00141B4A" w:rsidP="00853BA3">
      <w:pPr>
        <w:widowControl/>
        <w:snapToGrid w:val="0"/>
        <w:jc w:val="left"/>
        <w:rPr>
          <w:rFonts w:ascii="游ゴシック" w:eastAsia="游ゴシック" w:hAnsi="游ゴシック"/>
          <w:b/>
          <w:sz w:val="24"/>
          <w:szCs w:val="20"/>
        </w:rPr>
      </w:pPr>
      <w:r w:rsidRPr="00E40437">
        <w:rPr>
          <w:rFonts w:ascii="游ゴシック" w:eastAsia="游ゴシック" w:hAnsi="游ゴシック" w:hint="eastAsia"/>
          <w:b/>
          <w:sz w:val="24"/>
          <w:szCs w:val="20"/>
        </w:rPr>
        <w:t>２．</w:t>
      </w:r>
      <w:r w:rsidR="00F21027" w:rsidRPr="00E40437">
        <w:rPr>
          <w:rFonts w:ascii="游ゴシック" w:eastAsia="游ゴシック" w:hAnsi="游ゴシック" w:hint="eastAsia"/>
          <w:b/>
          <w:sz w:val="24"/>
          <w:szCs w:val="20"/>
        </w:rPr>
        <w:t>標準</w:t>
      </w:r>
      <w:r w:rsidRPr="00E40437">
        <w:rPr>
          <w:rFonts w:ascii="游ゴシック" w:eastAsia="游ゴシック" w:hAnsi="游ゴシック" w:hint="eastAsia"/>
          <w:b/>
          <w:sz w:val="24"/>
          <w:szCs w:val="20"/>
        </w:rPr>
        <w:t>スケジュール（案）</w:t>
      </w:r>
    </w:p>
    <w:p w14:paraId="65B6AAC5" w14:textId="0EC9F2CF" w:rsidR="00600271" w:rsidRPr="00E40437" w:rsidRDefault="00600271" w:rsidP="00853BA3">
      <w:pPr>
        <w:widowControl/>
        <w:snapToGrid w:val="0"/>
        <w:jc w:val="left"/>
        <w:rPr>
          <w:rFonts w:ascii="游ゴシック" w:eastAsia="游ゴシック" w:hAnsi="游ゴシック"/>
          <w:sz w:val="24"/>
          <w:szCs w:val="20"/>
        </w:rPr>
      </w:pPr>
      <w:r w:rsidRPr="00E40437">
        <w:rPr>
          <w:rFonts w:ascii="游ゴシック" w:eastAsia="游ゴシック" w:hAnsi="游ゴシック" w:hint="eastAsia"/>
          <w:sz w:val="24"/>
          <w:szCs w:val="20"/>
        </w:rPr>
        <w:t>（モニタリング対象年）</w:t>
      </w:r>
    </w:p>
    <w:p w14:paraId="01B5F7AD" w14:textId="204A8400" w:rsidR="00A334C5" w:rsidRPr="00E40437" w:rsidRDefault="00A334C5" w:rsidP="00853BA3">
      <w:pPr>
        <w:widowControl/>
        <w:snapToGrid w:val="0"/>
        <w:jc w:val="left"/>
        <w:rPr>
          <w:rFonts w:ascii="游ゴシック" w:eastAsia="游ゴシック" w:hAnsi="游ゴシック"/>
          <w:sz w:val="24"/>
          <w:szCs w:val="20"/>
        </w:rPr>
      </w:pPr>
      <w:r w:rsidRPr="00E40437">
        <w:rPr>
          <w:rFonts w:ascii="游ゴシック" w:eastAsia="游ゴシック" w:hAnsi="游ゴシック" w:hint="eastAsia"/>
          <w:sz w:val="24"/>
          <w:szCs w:val="20"/>
        </w:rPr>
        <w:t>・１～12月</w:t>
      </w:r>
      <w:r w:rsidR="001F7C94" w:rsidRPr="00E40437">
        <w:rPr>
          <w:rFonts w:ascii="游ゴシック" w:eastAsia="游ゴシック" w:hAnsi="游ゴシック" w:hint="eastAsia"/>
          <w:sz w:val="24"/>
          <w:szCs w:val="20"/>
        </w:rPr>
        <w:t>：</w:t>
      </w:r>
      <w:r w:rsidR="00D556B2" w:rsidRPr="00E40437">
        <w:rPr>
          <w:rFonts w:ascii="游ゴシック" w:eastAsia="游ゴシック" w:hAnsi="游ゴシック" w:hint="eastAsia"/>
          <w:sz w:val="24"/>
          <w:szCs w:val="20"/>
        </w:rPr>
        <w:t>関係</w:t>
      </w:r>
      <w:r w:rsidR="001F7C94" w:rsidRPr="00E40437">
        <w:rPr>
          <w:rFonts w:ascii="游ゴシック" w:eastAsia="游ゴシック" w:hAnsi="游ゴシック" w:hint="eastAsia"/>
          <w:sz w:val="24"/>
          <w:szCs w:val="20"/>
        </w:rPr>
        <w:t>機関で保存管理を実施</w:t>
      </w:r>
    </w:p>
    <w:p w14:paraId="38D6C0ED" w14:textId="57A4B0E7" w:rsidR="00600271" w:rsidRPr="00E40437" w:rsidRDefault="00600271" w:rsidP="00853BA3">
      <w:pPr>
        <w:widowControl/>
        <w:snapToGrid w:val="0"/>
        <w:jc w:val="left"/>
        <w:rPr>
          <w:rFonts w:ascii="游ゴシック" w:eastAsia="游ゴシック" w:hAnsi="游ゴシック"/>
          <w:sz w:val="24"/>
          <w:szCs w:val="20"/>
        </w:rPr>
      </w:pPr>
      <w:r w:rsidRPr="00E40437">
        <w:rPr>
          <w:rFonts w:ascii="游ゴシック" w:eastAsia="游ゴシック" w:hAnsi="游ゴシック" w:hint="eastAsia"/>
          <w:sz w:val="24"/>
          <w:szCs w:val="20"/>
        </w:rPr>
        <w:t>（翌　年）</w:t>
      </w:r>
    </w:p>
    <w:p w14:paraId="25F264DE" w14:textId="74749DCD" w:rsidR="001F7C94" w:rsidRPr="00E40437" w:rsidRDefault="00A334C5" w:rsidP="00853BA3">
      <w:pPr>
        <w:widowControl/>
        <w:snapToGrid w:val="0"/>
        <w:jc w:val="left"/>
        <w:rPr>
          <w:rFonts w:ascii="游ゴシック" w:eastAsia="游ゴシック" w:hAnsi="游ゴシック"/>
          <w:sz w:val="24"/>
          <w:szCs w:val="20"/>
        </w:rPr>
      </w:pPr>
      <w:r w:rsidRPr="00E40437">
        <w:rPr>
          <w:rFonts w:ascii="游ゴシック" w:eastAsia="游ゴシック" w:hAnsi="游ゴシック" w:hint="eastAsia"/>
          <w:sz w:val="24"/>
          <w:szCs w:val="20"/>
        </w:rPr>
        <w:t>・</w:t>
      </w:r>
      <w:r w:rsidR="001F7C94" w:rsidRPr="00E40437">
        <w:rPr>
          <w:rFonts w:ascii="游ゴシック" w:eastAsia="游ゴシック" w:hAnsi="游ゴシック" w:hint="eastAsia"/>
          <w:sz w:val="24"/>
          <w:szCs w:val="20"/>
        </w:rPr>
        <w:t>１月上旬：前年１～12</w:t>
      </w:r>
      <w:r w:rsidR="00D556B2" w:rsidRPr="00E40437">
        <w:rPr>
          <w:rFonts w:ascii="游ゴシック" w:eastAsia="游ゴシック" w:hAnsi="游ゴシック" w:hint="eastAsia"/>
          <w:sz w:val="24"/>
          <w:szCs w:val="20"/>
        </w:rPr>
        <w:t>月分のデータについて、事務局から関係機関</w:t>
      </w:r>
      <w:r w:rsidR="001F7C94" w:rsidRPr="00E40437">
        <w:rPr>
          <w:rFonts w:ascii="游ゴシック" w:eastAsia="游ゴシック" w:hAnsi="游ゴシック" w:hint="eastAsia"/>
          <w:sz w:val="24"/>
          <w:szCs w:val="20"/>
        </w:rPr>
        <w:t>へ照会</w:t>
      </w:r>
    </w:p>
    <w:p w14:paraId="1BAF76B6" w14:textId="0E4ECC03" w:rsidR="001F7C94" w:rsidRPr="00E40437" w:rsidRDefault="001F7C94" w:rsidP="00853BA3">
      <w:pPr>
        <w:widowControl/>
        <w:snapToGrid w:val="0"/>
        <w:jc w:val="left"/>
        <w:rPr>
          <w:rFonts w:ascii="游ゴシック" w:eastAsia="游ゴシック" w:hAnsi="游ゴシック"/>
          <w:sz w:val="24"/>
          <w:szCs w:val="20"/>
        </w:rPr>
      </w:pPr>
      <w:r w:rsidRPr="00E40437">
        <w:rPr>
          <w:rFonts w:ascii="游ゴシック" w:eastAsia="游ゴシック" w:hAnsi="游ゴシック" w:hint="eastAsia"/>
          <w:sz w:val="24"/>
          <w:szCs w:val="20"/>
        </w:rPr>
        <w:t>・</w:t>
      </w:r>
      <w:r w:rsidR="00D556B2" w:rsidRPr="00E40437">
        <w:rPr>
          <w:rFonts w:ascii="游ゴシック" w:eastAsia="游ゴシック" w:hAnsi="游ゴシック" w:hint="eastAsia"/>
          <w:sz w:val="24"/>
          <w:szCs w:val="20"/>
        </w:rPr>
        <w:t>１月中：関係機関</w:t>
      </w:r>
      <w:r w:rsidRPr="00E40437">
        <w:rPr>
          <w:rFonts w:ascii="游ゴシック" w:eastAsia="游ゴシック" w:hAnsi="游ゴシック" w:hint="eastAsia"/>
          <w:sz w:val="24"/>
          <w:szCs w:val="20"/>
        </w:rPr>
        <w:t>から事務局へ回答</w:t>
      </w:r>
    </w:p>
    <w:p w14:paraId="73D3A7A4" w14:textId="10850F42" w:rsidR="001F7C94" w:rsidRPr="00E40437" w:rsidRDefault="001F7C94" w:rsidP="00853BA3">
      <w:pPr>
        <w:widowControl/>
        <w:snapToGrid w:val="0"/>
        <w:jc w:val="left"/>
        <w:rPr>
          <w:rFonts w:ascii="游ゴシック" w:eastAsia="游ゴシック" w:hAnsi="游ゴシック"/>
          <w:sz w:val="24"/>
          <w:szCs w:val="20"/>
        </w:rPr>
      </w:pPr>
      <w:r w:rsidRPr="00E40437">
        <w:rPr>
          <w:rFonts w:ascii="游ゴシック" w:eastAsia="游ゴシック" w:hAnsi="游ゴシック" w:hint="eastAsia"/>
          <w:sz w:val="24"/>
          <w:szCs w:val="20"/>
        </w:rPr>
        <w:t>・２月前半：事務局</w:t>
      </w:r>
      <w:r w:rsidR="00D93DA0" w:rsidRPr="00E40437">
        <w:rPr>
          <w:rFonts w:ascii="游ゴシック" w:eastAsia="游ゴシック" w:hAnsi="游ゴシック" w:hint="eastAsia"/>
          <w:sz w:val="24"/>
          <w:szCs w:val="20"/>
        </w:rPr>
        <w:t>において</w:t>
      </w:r>
      <w:r w:rsidR="00340ED6" w:rsidRPr="00E40437">
        <w:rPr>
          <w:rFonts w:ascii="游ゴシック" w:eastAsia="游ゴシック" w:hAnsi="游ゴシック" w:hint="eastAsia"/>
          <w:sz w:val="24"/>
          <w:szCs w:val="20"/>
        </w:rPr>
        <w:t>、</w:t>
      </w:r>
      <w:r w:rsidR="00D93DA0" w:rsidRPr="00E40437">
        <w:rPr>
          <w:rFonts w:ascii="游ゴシック" w:eastAsia="游ゴシック" w:hAnsi="游ゴシック" w:hint="eastAsia"/>
          <w:sz w:val="24"/>
          <w:szCs w:val="20"/>
        </w:rPr>
        <w:t>年次報告書（案）の</w:t>
      </w:r>
      <w:r w:rsidRPr="00E40437">
        <w:rPr>
          <w:rFonts w:ascii="游ゴシック" w:eastAsia="游ゴシック" w:hAnsi="游ゴシック" w:hint="eastAsia"/>
          <w:sz w:val="24"/>
          <w:szCs w:val="20"/>
        </w:rPr>
        <w:t>とりまとめ</w:t>
      </w:r>
    </w:p>
    <w:p w14:paraId="0839E911" w14:textId="03151E95" w:rsidR="001F7C94" w:rsidRPr="00E40437" w:rsidRDefault="001F7C94" w:rsidP="00853BA3">
      <w:pPr>
        <w:widowControl/>
        <w:snapToGrid w:val="0"/>
        <w:jc w:val="left"/>
        <w:rPr>
          <w:rFonts w:ascii="游ゴシック" w:eastAsia="游ゴシック" w:hAnsi="游ゴシック"/>
          <w:sz w:val="24"/>
          <w:szCs w:val="20"/>
        </w:rPr>
      </w:pPr>
      <w:r w:rsidRPr="00E40437">
        <w:rPr>
          <w:rFonts w:ascii="游ゴシック" w:eastAsia="游ゴシック" w:hAnsi="游ゴシック" w:hint="eastAsia"/>
          <w:sz w:val="24"/>
          <w:szCs w:val="20"/>
        </w:rPr>
        <w:t>・２月後半～３月：学術委員会</w:t>
      </w:r>
      <w:r w:rsidR="00340ED6" w:rsidRPr="00E40437">
        <w:rPr>
          <w:rFonts w:ascii="游ゴシック" w:eastAsia="游ゴシック" w:hAnsi="游ゴシック" w:hint="eastAsia"/>
          <w:sz w:val="24"/>
          <w:szCs w:val="20"/>
        </w:rPr>
        <w:t>において、</w:t>
      </w:r>
      <w:r w:rsidR="000C6CC5" w:rsidRPr="00E40437">
        <w:rPr>
          <w:rFonts w:ascii="游ゴシック" w:eastAsia="游ゴシック" w:hAnsi="游ゴシック" w:hint="eastAsia"/>
          <w:sz w:val="24"/>
          <w:szCs w:val="20"/>
        </w:rPr>
        <w:t>年次報告書（案）を</w:t>
      </w:r>
      <w:r w:rsidRPr="00E40437">
        <w:rPr>
          <w:rFonts w:ascii="游ゴシック" w:eastAsia="游ゴシック" w:hAnsi="游ゴシック" w:hint="eastAsia"/>
          <w:sz w:val="24"/>
          <w:szCs w:val="20"/>
        </w:rPr>
        <w:t>提示</w:t>
      </w:r>
    </w:p>
    <w:p w14:paraId="6B72030C" w14:textId="4B424464" w:rsidR="00141B4A" w:rsidRPr="00E40437" w:rsidRDefault="001F7C94" w:rsidP="00853BA3">
      <w:pPr>
        <w:widowControl/>
        <w:snapToGrid w:val="0"/>
        <w:jc w:val="left"/>
        <w:rPr>
          <w:rFonts w:ascii="游ゴシック" w:eastAsia="游ゴシック" w:hAnsi="游ゴシック"/>
          <w:b/>
          <w:sz w:val="28"/>
          <w:szCs w:val="20"/>
        </w:rPr>
      </w:pPr>
      <w:r w:rsidRPr="00E40437">
        <w:rPr>
          <w:rFonts w:ascii="游ゴシック" w:eastAsia="游ゴシック" w:hAnsi="游ゴシック" w:hint="eastAsia"/>
          <w:sz w:val="24"/>
          <w:szCs w:val="20"/>
        </w:rPr>
        <w:t>・３月</w:t>
      </w:r>
      <w:r w:rsidR="00F24B34" w:rsidRPr="00E40437">
        <w:rPr>
          <w:rFonts w:ascii="游ゴシック" w:eastAsia="游ゴシック" w:hAnsi="游ゴシック" w:hint="eastAsia"/>
          <w:sz w:val="24"/>
          <w:szCs w:val="20"/>
        </w:rPr>
        <w:t>：協議会</w:t>
      </w:r>
      <w:r w:rsidR="000C6CC5" w:rsidRPr="00E40437">
        <w:rPr>
          <w:rFonts w:ascii="游ゴシック" w:eastAsia="游ゴシック" w:hAnsi="游ゴシック" w:hint="eastAsia"/>
          <w:sz w:val="24"/>
          <w:szCs w:val="20"/>
        </w:rPr>
        <w:t>において</w:t>
      </w:r>
      <w:r w:rsidR="00340ED6" w:rsidRPr="00E40437">
        <w:rPr>
          <w:rFonts w:ascii="游ゴシック" w:eastAsia="游ゴシック" w:hAnsi="游ゴシック" w:hint="eastAsia"/>
          <w:sz w:val="24"/>
          <w:szCs w:val="20"/>
        </w:rPr>
        <w:t>、</w:t>
      </w:r>
      <w:r w:rsidR="00175D69" w:rsidRPr="00E40437">
        <w:rPr>
          <w:rFonts w:ascii="游ゴシック" w:eastAsia="游ゴシック" w:hAnsi="游ゴシック" w:hint="eastAsia"/>
          <w:sz w:val="24"/>
          <w:szCs w:val="20"/>
        </w:rPr>
        <w:t>年次報告書を報告</w:t>
      </w:r>
    </w:p>
    <w:sectPr w:rsidR="00141B4A" w:rsidRPr="00E40437" w:rsidSect="008C4E15">
      <w:headerReference w:type="default" r:id="rId8"/>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D608C" w14:textId="77777777" w:rsidR="0082441B" w:rsidRDefault="0082441B" w:rsidP="008D10FB">
      <w:r>
        <w:separator/>
      </w:r>
    </w:p>
  </w:endnote>
  <w:endnote w:type="continuationSeparator" w:id="0">
    <w:p w14:paraId="5C963638" w14:textId="77777777" w:rsidR="0082441B" w:rsidRDefault="0082441B" w:rsidP="008D10FB">
      <w:r>
        <w:continuationSeparator/>
      </w:r>
    </w:p>
  </w:endnote>
  <w:endnote w:type="continuationNotice" w:id="1">
    <w:p w14:paraId="7F6853B8" w14:textId="77777777" w:rsidR="0082441B" w:rsidRDefault="0082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485C" w14:textId="77777777" w:rsidR="0082441B" w:rsidRDefault="0082441B" w:rsidP="008D10FB">
      <w:r>
        <w:separator/>
      </w:r>
    </w:p>
  </w:footnote>
  <w:footnote w:type="continuationSeparator" w:id="0">
    <w:p w14:paraId="6D57D941" w14:textId="77777777" w:rsidR="0082441B" w:rsidRDefault="0082441B" w:rsidP="008D10FB">
      <w:r>
        <w:continuationSeparator/>
      </w:r>
    </w:p>
  </w:footnote>
  <w:footnote w:type="continuationNotice" w:id="1">
    <w:p w14:paraId="6E6350FA" w14:textId="77777777" w:rsidR="0082441B" w:rsidRDefault="008244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B2CE" w14:textId="158BE589" w:rsidR="00980796" w:rsidRDefault="00980796">
    <w:pPr>
      <w:pStyle w:val="a4"/>
    </w:pPr>
    <w:r w:rsidRPr="00980796">
      <w:rPr>
        <w:rFonts w:ascii="游ゴシック" w:eastAsia="游ゴシック" w:hAnsi="游ゴシック" w:cs="ＭＳ 明朝"/>
        <w:noProof/>
        <w:color w:val="000000"/>
        <w:kern w:val="0"/>
        <w:szCs w:val="21"/>
      </w:rPr>
      <mc:AlternateContent>
        <mc:Choice Requires="wps">
          <w:drawing>
            <wp:anchor distT="45720" distB="45720" distL="114300" distR="114300" simplePos="0" relativeHeight="251659264" behindDoc="0" locked="0" layoutInCell="1" allowOverlap="1" wp14:anchorId="32F180A0" wp14:editId="7AF1E403">
              <wp:simplePos x="0" y="0"/>
              <wp:positionH relativeFrom="margin">
                <wp:align>right</wp:align>
              </wp:positionH>
              <wp:positionV relativeFrom="paragraph">
                <wp:posOffset>-40005</wp:posOffset>
              </wp:positionV>
              <wp:extent cx="704850" cy="3048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solidFill>
                          <a:srgbClr val="000000"/>
                        </a:solidFill>
                        <a:miter lim="800000"/>
                        <a:headEnd/>
                        <a:tailEnd/>
                      </a:ln>
                    </wps:spPr>
                    <wps:txbx>
                      <w:txbxContent>
                        <w:p w14:paraId="6A80BB9E" w14:textId="17E8F73C" w:rsidR="00980796" w:rsidRPr="00067A18" w:rsidRDefault="00980796" w:rsidP="00980796">
                          <w:pPr>
                            <w:snapToGrid w:val="0"/>
                            <w:jc w:val="center"/>
                            <w:rPr>
                              <w:rFonts w:ascii="游ゴシック" w:eastAsia="游ゴシック" w:hAnsi="游ゴシック"/>
                              <w:b/>
                              <w:szCs w:val="18"/>
                            </w:rPr>
                          </w:pPr>
                          <w:r w:rsidRPr="00067A18">
                            <w:rPr>
                              <w:rFonts w:ascii="游ゴシック" w:eastAsia="游ゴシック" w:hAnsi="游ゴシック"/>
                              <w:b/>
                              <w:szCs w:val="18"/>
                            </w:rPr>
                            <w:t>資料</w:t>
                          </w:r>
                          <w:r>
                            <w:rPr>
                              <w:rFonts w:ascii="游ゴシック" w:eastAsia="游ゴシック" w:hAnsi="游ゴシック" w:hint="eastAsia"/>
                              <w:b/>
                              <w:szCs w:val="18"/>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180A0" id="_x0000_t202" coordsize="21600,21600" o:spt="202" path="m,l,21600r21600,l21600,xe">
              <v:stroke joinstyle="miter"/>
              <v:path gradientshapeok="t" o:connecttype="rect"/>
            </v:shapetype>
            <v:shape id="テキスト ボックス 2" o:spid="_x0000_s1027" type="#_x0000_t202" style="position:absolute;left:0;text-align:left;margin-left:4.3pt;margin-top:-3.15pt;width:55.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">
              <v:textbox>
                <w:txbxContent>
                  <w:p w14:paraId="6A80BB9E" w14:textId="17E8F73C" w:rsidR="00980796" w:rsidRPr="00067A18" w:rsidRDefault="00980796" w:rsidP="00980796">
                    <w:pPr>
                      <w:snapToGrid w:val="0"/>
                      <w:jc w:val="center"/>
                      <w:rPr>
                        <w:rFonts w:ascii="游ゴシック" w:eastAsia="游ゴシック" w:hAnsi="游ゴシック" w:hint="eastAsia"/>
                        <w:b/>
                        <w:szCs w:val="18"/>
                      </w:rPr>
                    </w:pPr>
                    <w:r w:rsidRPr="00067A18">
                      <w:rPr>
                        <w:rFonts w:ascii="游ゴシック" w:eastAsia="游ゴシック" w:hAnsi="游ゴシック"/>
                        <w:b/>
                        <w:szCs w:val="18"/>
                      </w:rPr>
                      <w:t>資料</w:t>
                    </w:r>
                    <w:r>
                      <w:rPr>
                        <w:rFonts w:ascii="游ゴシック" w:eastAsia="游ゴシック" w:hAnsi="游ゴシック" w:hint="eastAsia"/>
                        <w:b/>
                        <w:szCs w:val="18"/>
                      </w:rPr>
                      <w:t>３</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278B"/>
    <w:multiLevelType w:val="hybridMultilevel"/>
    <w:tmpl w:val="AABA34A0"/>
    <w:lvl w:ilvl="0" w:tplc="ED601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9F"/>
    <w:rsid w:val="000003F8"/>
    <w:rsid w:val="00000AED"/>
    <w:rsid w:val="00011427"/>
    <w:rsid w:val="000126EF"/>
    <w:rsid w:val="00020019"/>
    <w:rsid w:val="00027F99"/>
    <w:rsid w:val="0003060E"/>
    <w:rsid w:val="00031A62"/>
    <w:rsid w:val="00042547"/>
    <w:rsid w:val="00043FFE"/>
    <w:rsid w:val="00046C77"/>
    <w:rsid w:val="00052E99"/>
    <w:rsid w:val="00054333"/>
    <w:rsid w:val="0005467A"/>
    <w:rsid w:val="0005694B"/>
    <w:rsid w:val="00056D78"/>
    <w:rsid w:val="00057282"/>
    <w:rsid w:val="00065F7D"/>
    <w:rsid w:val="000665A5"/>
    <w:rsid w:val="0006785F"/>
    <w:rsid w:val="000722CE"/>
    <w:rsid w:val="0007567B"/>
    <w:rsid w:val="00075A4D"/>
    <w:rsid w:val="0008235F"/>
    <w:rsid w:val="000838F4"/>
    <w:rsid w:val="00086BAA"/>
    <w:rsid w:val="000A4EB7"/>
    <w:rsid w:val="000A7C39"/>
    <w:rsid w:val="000B12DC"/>
    <w:rsid w:val="000B37B5"/>
    <w:rsid w:val="000B4291"/>
    <w:rsid w:val="000C199C"/>
    <w:rsid w:val="000C2347"/>
    <w:rsid w:val="000C44C2"/>
    <w:rsid w:val="000C6CC5"/>
    <w:rsid w:val="000D2B19"/>
    <w:rsid w:val="000E164B"/>
    <w:rsid w:val="000F3614"/>
    <w:rsid w:val="000F7B5C"/>
    <w:rsid w:val="000F7F7E"/>
    <w:rsid w:val="00100080"/>
    <w:rsid w:val="00102E48"/>
    <w:rsid w:val="00104BFC"/>
    <w:rsid w:val="00107672"/>
    <w:rsid w:val="00122540"/>
    <w:rsid w:val="00133498"/>
    <w:rsid w:val="0013540F"/>
    <w:rsid w:val="0013764A"/>
    <w:rsid w:val="0014182C"/>
    <w:rsid w:val="00141B4A"/>
    <w:rsid w:val="001429BD"/>
    <w:rsid w:val="00143207"/>
    <w:rsid w:val="0014441C"/>
    <w:rsid w:val="001531A4"/>
    <w:rsid w:val="001570DA"/>
    <w:rsid w:val="00157ECC"/>
    <w:rsid w:val="00160A15"/>
    <w:rsid w:val="00162CBE"/>
    <w:rsid w:val="00163794"/>
    <w:rsid w:val="00167983"/>
    <w:rsid w:val="001711BF"/>
    <w:rsid w:val="0017354F"/>
    <w:rsid w:val="00175D69"/>
    <w:rsid w:val="00180050"/>
    <w:rsid w:val="00185A91"/>
    <w:rsid w:val="0018676E"/>
    <w:rsid w:val="00186A09"/>
    <w:rsid w:val="001A0033"/>
    <w:rsid w:val="001A5A7B"/>
    <w:rsid w:val="001B3F36"/>
    <w:rsid w:val="001C379E"/>
    <w:rsid w:val="001C4FE0"/>
    <w:rsid w:val="001D0B79"/>
    <w:rsid w:val="001F0C38"/>
    <w:rsid w:val="001F739B"/>
    <w:rsid w:val="001F7C94"/>
    <w:rsid w:val="001F7F5C"/>
    <w:rsid w:val="002011A3"/>
    <w:rsid w:val="002120F0"/>
    <w:rsid w:val="00215E6F"/>
    <w:rsid w:val="00216225"/>
    <w:rsid w:val="002177DB"/>
    <w:rsid w:val="002206C8"/>
    <w:rsid w:val="00220DCC"/>
    <w:rsid w:val="0022350D"/>
    <w:rsid w:val="00226B4E"/>
    <w:rsid w:val="00237CE6"/>
    <w:rsid w:val="00237EA5"/>
    <w:rsid w:val="002438CD"/>
    <w:rsid w:val="00245B0A"/>
    <w:rsid w:val="00252F54"/>
    <w:rsid w:val="0025669C"/>
    <w:rsid w:val="00257580"/>
    <w:rsid w:val="002624E3"/>
    <w:rsid w:val="00263EDD"/>
    <w:rsid w:val="002753FC"/>
    <w:rsid w:val="0027744C"/>
    <w:rsid w:val="00277C99"/>
    <w:rsid w:val="0029152D"/>
    <w:rsid w:val="00291756"/>
    <w:rsid w:val="0029191A"/>
    <w:rsid w:val="002A0333"/>
    <w:rsid w:val="002A4E8C"/>
    <w:rsid w:val="002A730E"/>
    <w:rsid w:val="002B4A60"/>
    <w:rsid w:val="002B52E4"/>
    <w:rsid w:val="002B7A2A"/>
    <w:rsid w:val="002C6F00"/>
    <w:rsid w:val="002C78D2"/>
    <w:rsid w:val="002C7D94"/>
    <w:rsid w:val="002D62BE"/>
    <w:rsid w:val="002E6031"/>
    <w:rsid w:val="002F1294"/>
    <w:rsid w:val="002F279A"/>
    <w:rsid w:val="00306B1C"/>
    <w:rsid w:val="00307020"/>
    <w:rsid w:val="0030739E"/>
    <w:rsid w:val="0030767E"/>
    <w:rsid w:val="00315326"/>
    <w:rsid w:val="003154CC"/>
    <w:rsid w:val="00316547"/>
    <w:rsid w:val="003220D5"/>
    <w:rsid w:val="003269BC"/>
    <w:rsid w:val="00330E3B"/>
    <w:rsid w:val="00335849"/>
    <w:rsid w:val="00335D31"/>
    <w:rsid w:val="00336347"/>
    <w:rsid w:val="00340ED6"/>
    <w:rsid w:val="00343AA1"/>
    <w:rsid w:val="00345F23"/>
    <w:rsid w:val="00351C74"/>
    <w:rsid w:val="00351F3D"/>
    <w:rsid w:val="00352928"/>
    <w:rsid w:val="00354371"/>
    <w:rsid w:val="00357359"/>
    <w:rsid w:val="00357B9E"/>
    <w:rsid w:val="00362A9F"/>
    <w:rsid w:val="00364BAE"/>
    <w:rsid w:val="003769CC"/>
    <w:rsid w:val="00380BA1"/>
    <w:rsid w:val="0038452A"/>
    <w:rsid w:val="0038453E"/>
    <w:rsid w:val="003853ED"/>
    <w:rsid w:val="00392C40"/>
    <w:rsid w:val="0039313E"/>
    <w:rsid w:val="003960C6"/>
    <w:rsid w:val="00396995"/>
    <w:rsid w:val="003A0632"/>
    <w:rsid w:val="003A2077"/>
    <w:rsid w:val="003A3552"/>
    <w:rsid w:val="003B5F6F"/>
    <w:rsid w:val="003B663E"/>
    <w:rsid w:val="003B6896"/>
    <w:rsid w:val="003C4616"/>
    <w:rsid w:val="003C755D"/>
    <w:rsid w:val="003D1BBD"/>
    <w:rsid w:val="003D1C18"/>
    <w:rsid w:val="003D5B99"/>
    <w:rsid w:val="003E321C"/>
    <w:rsid w:val="003F484D"/>
    <w:rsid w:val="003F6A3A"/>
    <w:rsid w:val="00400A68"/>
    <w:rsid w:val="004015A7"/>
    <w:rsid w:val="004047EC"/>
    <w:rsid w:val="004055B3"/>
    <w:rsid w:val="00413ED3"/>
    <w:rsid w:val="00416225"/>
    <w:rsid w:val="0041748B"/>
    <w:rsid w:val="00425B53"/>
    <w:rsid w:val="00426092"/>
    <w:rsid w:val="00436F65"/>
    <w:rsid w:val="0043707A"/>
    <w:rsid w:val="0044516A"/>
    <w:rsid w:val="0044587E"/>
    <w:rsid w:val="0045196F"/>
    <w:rsid w:val="00451C93"/>
    <w:rsid w:val="00455E06"/>
    <w:rsid w:val="00470270"/>
    <w:rsid w:val="00473EB4"/>
    <w:rsid w:val="004740FD"/>
    <w:rsid w:val="00480D84"/>
    <w:rsid w:val="00482991"/>
    <w:rsid w:val="00491576"/>
    <w:rsid w:val="00494285"/>
    <w:rsid w:val="004B0149"/>
    <w:rsid w:val="004B1FBB"/>
    <w:rsid w:val="004B34FF"/>
    <w:rsid w:val="004C52FA"/>
    <w:rsid w:val="004D0393"/>
    <w:rsid w:val="004D24D3"/>
    <w:rsid w:val="004D2ECE"/>
    <w:rsid w:val="004D6099"/>
    <w:rsid w:val="004D60E3"/>
    <w:rsid w:val="004D7F2B"/>
    <w:rsid w:val="004E445B"/>
    <w:rsid w:val="004F12BE"/>
    <w:rsid w:val="00512C43"/>
    <w:rsid w:val="00515AC8"/>
    <w:rsid w:val="00520B53"/>
    <w:rsid w:val="00525FBA"/>
    <w:rsid w:val="00534E81"/>
    <w:rsid w:val="0053757A"/>
    <w:rsid w:val="00544686"/>
    <w:rsid w:val="00544C6E"/>
    <w:rsid w:val="00557D82"/>
    <w:rsid w:val="0056176E"/>
    <w:rsid w:val="00564613"/>
    <w:rsid w:val="005650D1"/>
    <w:rsid w:val="005712B1"/>
    <w:rsid w:val="0057655F"/>
    <w:rsid w:val="00576C78"/>
    <w:rsid w:val="00581D25"/>
    <w:rsid w:val="00582D78"/>
    <w:rsid w:val="005858CE"/>
    <w:rsid w:val="00586C30"/>
    <w:rsid w:val="00594125"/>
    <w:rsid w:val="005A5562"/>
    <w:rsid w:val="005B0899"/>
    <w:rsid w:val="005B42D5"/>
    <w:rsid w:val="005B5ABB"/>
    <w:rsid w:val="005C03CF"/>
    <w:rsid w:val="005C6C32"/>
    <w:rsid w:val="005D3BA2"/>
    <w:rsid w:val="005D619F"/>
    <w:rsid w:val="005E44C7"/>
    <w:rsid w:val="005E7DD3"/>
    <w:rsid w:val="005F060F"/>
    <w:rsid w:val="005F1FF1"/>
    <w:rsid w:val="005F2F92"/>
    <w:rsid w:val="005F52C4"/>
    <w:rsid w:val="005F7DBB"/>
    <w:rsid w:val="00600271"/>
    <w:rsid w:val="00607AE0"/>
    <w:rsid w:val="006163B1"/>
    <w:rsid w:val="00626AD4"/>
    <w:rsid w:val="00636002"/>
    <w:rsid w:val="0065113A"/>
    <w:rsid w:val="00651C79"/>
    <w:rsid w:val="00651EEF"/>
    <w:rsid w:val="00652BD5"/>
    <w:rsid w:val="0065369F"/>
    <w:rsid w:val="00654C24"/>
    <w:rsid w:val="00674356"/>
    <w:rsid w:val="00675F23"/>
    <w:rsid w:val="0068141B"/>
    <w:rsid w:val="00682E1F"/>
    <w:rsid w:val="006932EF"/>
    <w:rsid w:val="00694923"/>
    <w:rsid w:val="006966EE"/>
    <w:rsid w:val="0069726E"/>
    <w:rsid w:val="00697998"/>
    <w:rsid w:val="006A08C6"/>
    <w:rsid w:val="006A16F5"/>
    <w:rsid w:val="006B14BE"/>
    <w:rsid w:val="006B2E18"/>
    <w:rsid w:val="006C2B0F"/>
    <w:rsid w:val="006C71FD"/>
    <w:rsid w:val="006D3061"/>
    <w:rsid w:val="006D56CB"/>
    <w:rsid w:val="006D6970"/>
    <w:rsid w:val="006E0DC7"/>
    <w:rsid w:val="006E4894"/>
    <w:rsid w:val="006E5631"/>
    <w:rsid w:val="006E5BC8"/>
    <w:rsid w:val="006E5C9E"/>
    <w:rsid w:val="006E69F3"/>
    <w:rsid w:val="006E6CF8"/>
    <w:rsid w:val="006F3B22"/>
    <w:rsid w:val="006F6BEC"/>
    <w:rsid w:val="007014B7"/>
    <w:rsid w:val="007016FB"/>
    <w:rsid w:val="00702312"/>
    <w:rsid w:val="00712696"/>
    <w:rsid w:val="00716C6E"/>
    <w:rsid w:val="0072280C"/>
    <w:rsid w:val="00724728"/>
    <w:rsid w:val="00725E49"/>
    <w:rsid w:val="00727087"/>
    <w:rsid w:val="00740512"/>
    <w:rsid w:val="00766234"/>
    <w:rsid w:val="007726E7"/>
    <w:rsid w:val="00775021"/>
    <w:rsid w:val="007764D5"/>
    <w:rsid w:val="0078450F"/>
    <w:rsid w:val="0079025A"/>
    <w:rsid w:val="00791CB4"/>
    <w:rsid w:val="00796288"/>
    <w:rsid w:val="007A0B57"/>
    <w:rsid w:val="007A1ABF"/>
    <w:rsid w:val="007A6BD0"/>
    <w:rsid w:val="007B0578"/>
    <w:rsid w:val="007B2C1A"/>
    <w:rsid w:val="007C0655"/>
    <w:rsid w:val="007C1255"/>
    <w:rsid w:val="007C531B"/>
    <w:rsid w:val="007C71E0"/>
    <w:rsid w:val="007D3700"/>
    <w:rsid w:val="007D56E5"/>
    <w:rsid w:val="007E5362"/>
    <w:rsid w:val="007E669C"/>
    <w:rsid w:val="007F51B0"/>
    <w:rsid w:val="007F5699"/>
    <w:rsid w:val="007F6F4F"/>
    <w:rsid w:val="007F7A76"/>
    <w:rsid w:val="007F7ED4"/>
    <w:rsid w:val="00802452"/>
    <w:rsid w:val="008038DA"/>
    <w:rsid w:val="008130C5"/>
    <w:rsid w:val="008153D3"/>
    <w:rsid w:val="008168A1"/>
    <w:rsid w:val="0082171F"/>
    <w:rsid w:val="0082441B"/>
    <w:rsid w:val="00826997"/>
    <w:rsid w:val="00836246"/>
    <w:rsid w:val="00837918"/>
    <w:rsid w:val="0084078F"/>
    <w:rsid w:val="00845401"/>
    <w:rsid w:val="0084562E"/>
    <w:rsid w:val="008475B1"/>
    <w:rsid w:val="00850122"/>
    <w:rsid w:val="00850791"/>
    <w:rsid w:val="00853BA3"/>
    <w:rsid w:val="00855554"/>
    <w:rsid w:val="0086015E"/>
    <w:rsid w:val="00860F56"/>
    <w:rsid w:val="008639C0"/>
    <w:rsid w:val="008643FD"/>
    <w:rsid w:val="00874E82"/>
    <w:rsid w:val="00883312"/>
    <w:rsid w:val="00887CA5"/>
    <w:rsid w:val="008904FE"/>
    <w:rsid w:val="008928D8"/>
    <w:rsid w:val="008975CC"/>
    <w:rsid w:val="008A3114"/>
    <w:rsid w:val="008A3839"/>
    <w:rsid w:val="008A528C"/>
    <w:rsid w:val="008B195C"/>
    <w:rsid w:val="008B2B18"/>
    <w:rsid w:val="008C1ECC"/>
    <w:rsid w:val="008C4E15"/>
    <w:rsid w:val="008C7B4D"/>
    <w:rsid w:val="008D10FB"/>
    <w:rsid w:val="008D145C"/>
    <w:rsid w:val="008D3A1C"/>
    <w:rsid w:val="008E4C54"/>
    <w:rsid w:val="00900EB4"/>
    <w:rsid w:val="00903BE0"/>
    <w:rsid w:val="00904D53"/>
    <w:rsid w:val="009052DF"/>
    <w:rsid w:val="00906041"/>
    <w:rsid w:val="00913898"/>
    <w:rsid w:val="009157D4"/>
    <w:rsid w:val="009273E5"/>
    <w:rsid w:val="00930BB3"/>
    <w:rsid w:val="0093283D"/>
    <w:rsid w:val="00952EAE"/>
    <w:rsid w:val="00956A7C"/>
    <w:rsid w:val="00956C39"/>
    <w:rsid w:val="00961E3C"/>
    <w:rsid w:val="00962FF2"/>
    <w:rsid w:val="009719F6"/>
    <w:rsid w:val="00973533"/>
    <w:rsid w:val="00975C29"/>
    <w:rsid w:val="00980796"/>
    <w:rsid w:val="009854BE"/>
    <w:rsid w:val="00986FFF"/>
    <w:rsid w:val="009972CF"/>
    <w:rsid w:val="009A1AAC"/>
    <w:rsid w:val="009A3949"/>
    <w:rsid w:val="009B31B0"/>
    <w:rsid w:val="009C292A"/>
    <w:rsid w:val="009C6069"/>
    <w:rsid w:val="009D08F3"/>
    <w:rsid w:val="009D404D"/>
    <w:rsid w:val="009D4CA5"/>
    <w:rsid w:val="009D7412"/>
    <w:rsid w:val="009E0789"/>
    <w:rsid w:val="009E0F7F"/>
    <w:rsid w:val="009E486D"/>
    <w:rsid w:val="00A01CE7"/>
    <w:rsid w:val="00A02FB2"/>
    <w:rsid w:val="00A104F7"/>
    <w:rsid w:val="00A12E40"/>
    <w:rsid w:val="00A138FC"/>
    <w:rsid w:val="00A1511E"/>
    <w:rsid w:val="00A205ED"/>
    <w:rsid w:val="00A23000"/>
    <w:rsid w:val="00A334C5"/>
    <w:rsid w:val="00A33E33"/>
    <w:rsid w:val="00A36302"/>
    <w:rsid w:val="00A40FB2"/>
    <w:rsid w:val="00A429FC"/>
    <w:rsid w:val="00A43FFE"/>
    <w:rsid w:val="00A4716C"/>
    <w:rsid w:val="00A5170F"/>
    <w:rsid w:val="00A51DDA"/>
    <w:rsid w:val="00A54BAB"/>
    <w:rsid w:val="00A5500B"/>
    <w:rsid w:val="00A61172"/>
    <w:rsid w:val="00A61915"/>
    <w:rsid w:val="00A64AD4"/>
    <w:rsid w:val="00A82497"/>
    <w:rsid w:val="00A83D99"/>
    <w:rsid w:val="00A85B0C"/>
    <w:rsid w:val="00A8633A"/>
    <w:rsid w:val="00A86B55"/>
    <w:rsid w:val="00A87938"/>
    <w:rsid w:val="00A92F0B"/>
    <w:rsid w:val="00A93D2D"/>
    <w:rsid w:val="00A96951"/>
    <w:rsid w:val="00A9702F"/>
    <w:rsid w:val="00AA0B7E"/>
    <w:rsid w:val="00AA20B6"/>
    <w:rsid w:val="00AA4477"/>
    <w:rsid w:val="00AB0F97"/>
    <w:rsid w:val="00AB2845"/>
    <w:rsid w:val="00AB2972"/>
    <w:rsid w:val="00AB3A4D"/>
    <w:rsid w:val="00AB48DE"/>
    <w:rsid w:val="00AB5C8C"/>
    <w:rsid w:val="00AC463C"/>
    <w:rsid w:val="00AC55BE"/>
    <w:rsid w:val="00AC7DA8"/>
    <w:rsid w:val="00AD0194"/>
    <w:rsid w:val="00AD5C36"/>
    <w:rsid w:val="00AD6EBE"/>
    <w:rsid w:val="00AD7AFE"/>
    <w:rsid w:val="00AD7C12"/>
    <w:rsid w:val="00AF542D"/>
    <w:rsid w:val="00B019FE"/>
    <w:rsid w:val="00B0446E"/>
    <w:rsid w:val="00B06B45"/>
    <w:rsid w:val="00B11CA7"/>
    <w:rsid w:val="00B12514"/>
    <w:rsid w:val="00B13990"/>
    <w:rsid w:val="00B14A56"/>
    <w:rsid w:val="00B15CB0"/>
    <w:rsid w:val="00B17520"/>
    <w:rsid w:val="00B33274"/>
    <w:rsid w:val="00B34F84"/>
    <w:rsid w:val="00B41C30"/>
    <w:rsid w:val="00B501FB"/>
    <w:rsid w:val="00B52506"/>
    <w:rsid w:val="00B561FF"/>
    <w:rsid w:val="00B649E8"/>
    <w:rsid w:val="00B73587"/>
    <w:rsid w:val="00B841B4"/>
    <w:rsid w:val="00B90F35"/>
    <w:rsid w:val="00B9162C"/>
    <w:rsid w:val="00B9389F"/>
    <w:rsid w:val="00B9787F"/>
    <w:rsid w:val="00BA5BBC"/>
    <w:rsid w:val="00BA5E29"/>
    <w:rsid w:val="00BA63AF"/>
    <w:rsid w:val="00BB1794"/>
    <w:rsid w:val="00BB1C1B"/>
    <w:rsid w:val="00BB45E4"/>
    <w:rsid w:val="00BC075F"/>
    <w:rsid w:val="00BC1D05"/>
    <w:rsid w:val="00BC21B4"/>
    <w:rsid w:val="00BC588B"/>
    <w:rsid w:val="00BD4EE3"/>
    <w:rsid w:val="00BD7D2E"/>
    <w:rsid w:val="00BE047F"/>
    <w:rsid w:val="00BE1637"/>
    <w:rsid w:val="00BE169C"/>
    <w:rsid w:val="00BE1D64"/>
    <w:rsid w:val="00BE2021"/>
    <w:rsid w:val="00BE2CA5"/>
    <w:rsid w:val="00BF19F5"/>
    <w:rsid w:val="00C03C73"/>
    <w:rsid w:val="00C0474E"/>
    <w:rsid w:val="00C050D7"/>
    <w:rsid w:val="00C12177"/>
    <w:rsid w:val="00C14784"/>
    <w:rsid w:val="00C3432D"/>
    <w:rsid w:val="00C34A2F"/>
    <w:rsid w:val="00C36E31"/>
    <w:rsid w:val="00C37A5C"/>
    <w:rsid w:val="00C60127"/>
    <w:rsid w:val="00C6221E"/>
    <w:rsid w:val="00C65E47"/>
    <w:rsid w:val="00C663C0"/>
    <w:rsid w:val="00C7212E"/>
    <w:rsid w:val="00C738B2"/>
    <w:rsid w:val="00C758C9"/>
    <w:rsid w:val="00C767FD"/>
    <w:rsid w:val="00C76EB4"/>
    <w:rsid w:val="00C8302D"/>
    <w:rsid w:val="00C83C49"/>
    <w:rsid w:val="00C950AA"/>
    <w:rsid w:val="00C95C81"/>
    <w:rsid w:val="00CA1E5C"/>
    <w:rsid w:val="00CA38C3"/>
    <w:rsid w:val="00CA4879"/>
    <w:rsid w:val="00CB0997"/>
    <w:rsid w:val="00CC03D7"/>
    <w:rsid w:val="00CD6423"/>
    <w:rsid w:val="00CD6B5F"/>
    <w:rsid w:val="00CE043D"/>
    <w:rsid w:val="00CE2B5D"/>
    <w:rsid w:val="00CE3301"/>
    <w:rsid w:val="00CE4FB6"/>
    <w:rsid w:val="00CE7F28"/>
    <w:rsid w:val="00CF054A"/>
    <w:rsid w:val="00D02E40"/>
    <w:rsid w:val="00D10F23"/>
    <w:rsid w:val="00D116FD"/>
    <w:rsid w:val="00D11F83"/>
    <w:rsid w:val="00D13A1E"/>
    <w:rsid w:val="00D20A4E"/>
    <w:rsid w:val="00D2424E"/>
    <w:rsid w:val="00D2719F"/>
    <w:rsid w:val="00D3400D"/>
    <w:rsid w:val="00D47559"/>
    <w:rsid w:val="00D475D1"/>
    <w:rsid w:val="00D52986"/>
    <w:rsid w:val="00D54519"/>
    <w:rsid w:val="00D55600"/>
    <w:rsid w:val="00D556B2"/>
    <w:rsid w:val="00D569F2"/>
    <w:rsid w:val="00D62C03"/>
    <w:rsid w:val="00D638CF"/>
    <w:rsid w:val="00D730A8"/>
    <w:rsid w:val="00D8262B"/>
    <w:rsid w:val="00D854F9"/>
    <w:rsid w:val="00D8684A"/>
    <w:rsid w:val="00D8709E"/>
    <w:rsid w:val="00D93DA0"/>
    <w:rsid w:val="00D96838"/>
    <w:rsid w:val="00D9705D"/>
    <w:rsid w:val="00DA36C2"/>
    <w:rsid w:val="00DA37CB"/>
    <w:rsid w:val="00DB68FD"/>
    <w:rsid w:val="00DC22A8"/>
    <w:rsid w:val="00DC3A4F"/>
    <w:rsid w:val="00DD0196"/>
    <w:rsid w:val="00DD12CE"/>
    <w:rsid w:val="00DD5510"/>
    <w:rsid w:val="00DE224F"/>
    <w:rsid w:val="00DE4550"/>
    <w:rsid w:val="00DE6559"/>
    <w:rsid w:val="00DE6EBF"/>
    <w:rsid w:val="00DF2403"/>
    <w:rsid w:val="00DF3766"/>
    <w:rsid w:val="00DF3BBD"/>
    <w:rsid w:val="00DF4A5B"/>
    <w:rsid w:val="00E00BD2"/>
    <w:rsid w:val="00E03C37"/>
    <w:rsid w:val="00E062B9"/>
    <w:rsid w:val="00E075B6"/>
    <w:rsid w:val="00E115F6"/>
    <w:rsid w:val="00E1226B"/>
    <w:rsid w:val="00E1270B"/>
    <w:rsid w:val="00E16AC1"/>
    <w:rsid w:val="00E25016"/>
    <w:rsid w:val="00E25E81"/>
    <w:rsid w:val="00E27095"/>
    <w:rsid w:val="00E33A05"/>
    <w:rsid w:val="00E34FFD"/>
    <w:rsid w:val="00E40437"/>
    <w:rsid w:val="00E43C1E"/>
    <w:rsid w:val="00E46D27"/>
    <w:rsid w:val="00E47A23"/>
    <w:rsid w:val="00E509E2"/>
    <w:rsid w:val="00E51370"/>
    <w:rsid w:val="00E5178F"/>
    <w:rsid w:val="00E65B72"/>
    <w:rsid w:val="00E66507"/>
    <w:rsid w:val="00E72581"/>
    <w:rsid w:val="00E73506"/>
    <w:rsid w:val="00E772CE"/>
    <w:rsid w:val="00E83D7E"/>
    <w:rsid w:val="00E85C90"/>
    <w:rsid w:val="00E85E2C"/>
    <w:rsid w:val="00EA015F"/>
    <w:rsid w:val="00EB2422"/>
    <w:rsid w:val="00EB76BB"/>
    <w:rsid w:val="00EB7BCA"/>
    <w:rsid w:val="00ED75E3"/>
    <w:rsid w:val="00EE3466"/>
    <w:rsid w:val="00EE46B8"/>
    <w:rsid w:val="00EE7304"/>
    <w:rsid w:val="00EE75B8"/>
    <w:rsid w:val="00EF2424"/>
    <w:rsid w:val="00EF30F7"/>
    <w:rsid w:val="00EF4F9C"/>
    <w:rsid w:val="00EF5917"/>
    <w:rsid w:val="00F0348D"/>
    <w:rsid w:val="00F03DC6"/>
    <w:rsid w:val="00F14800"/>
    <w:rsid w:val="00F16362"/>
    <w:rsid w:val="00F205F3"/>
    <w:rsid w:val="00F21027"/>
    <w:rsid w:val="00F219CE"/>
    <w:rsid w:val="00F2327A"/>
    <w:rsid w:val="00F24B34"/>
    <w:rsid w:val="00F36D26"/>
    <w:rsid w:val="00F3750E"/>
    <w:rsid w:val="00F44E99"/>
    <w:rsid w:val="00F4625B"/>
    <w:rsid w:val="00F46A22"/>
    <w:rsid w:val="00F62F0D"/>
    <w:rsid w:val="00F637BF"/>
    <w:rsid w:val="00F824D0"/>
    <w:rsid w:val="00F868EB"/>
    <w:rsid w:val="00F86B45"/>
    <w:rsid w:val="00F90DB3"/>
    <w:rsid w:val="00F90E51"/>
    <w:rsid w:val="00FA7564"/>
    <w:rsid w:val="00FB28F6"/>
    <w:rsid w:val="00FB2FD1"/>
    <w:rsid w:val="00FD6604"/>
    <w:rsid w:val="00FE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B14FD"/>
  <w15:docId w15:val="{B2B7FF3C-11FC-4325-81FA-47356EFE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ＭＳ 明朝"/>
        <w:color w:val="000000"/>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9F"/>
    <w:pPr>
      <w:widowControl w:val="0"/>
      <w:jc w:val="both"/>
    </w:pPr>
    <w:rPr>
      <w:rFonts w:asciiTheme="minorHAnsi" w:eastAsiaTheme="minorEastAsia" w:hAnsiTheme="minorHAnsi" w:cstheme="minorBidi"/>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スタイル2"/>
    <w:basedOn w:val="a1"/>
    <w:uiPriority w:val="99"/>
    <w:rsid w:val="0065369F"/>
    <w:pPr>
      <w:jc w:val="both"/>
    </w:pPr>
    <w:rPr>
      <w:rFonts w:asciiTheme="minorHAnsi" w:eastAsiaTheme="minorEastAsia" w:hAnsiTheme="minorHAnsi" w:cstheme="minorBidi"/>
      <w:color w:val="auto"/>
      <w:kern w:val="2"/>
      <w:sz w:val="20"/>
      <w:szCs w:val="22"/>
    </w:rPr>
    <w:tblPr>
      <w:tblBorders>
        <w:insideH w:val="single" w:sz="4" w:space="0" w:color="auto"/>
      </w:tblBorders>
    </w:tblPr>
    <w:tcPr>
      <w:vAlign w:val="center"/>
    </w:tcPr>
  </w:style>
  <w:style w:type="table" w:styleId="a3">
    <w:name w:val="Table Grid"/>
    <w:basedOn w:val="a1"/>
    <w:uiPriority w:val="59"/>
    <w:rsid w:val="00D5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10FB"/>
    <w:pPr>
      <w:tabs>
        <w:tab w:val="center" w:pos="4252"/>
        <w:tab w:val="right" w:pos="8504"/>
      </w:tabs>
      <w:snapToGrid w:val="0"/>
    </w:pPr>
  </w:style>
  <w:style w:type="character" w:customStyle="1" w:styleId="a5">
    <w:name w:val="ヘッダー (文字)"/>
    <w:basedOn w:val="a0"/>
    <w:link w:val="a4"/>
    <w:uiPriority w:val="99"/>
    <w:rsid w:val="008D10FB"/>
    <w:rPr>
      <w:rFonts w:asciiTheme="minorHAnsi" w:eastAsiaTheme="minorEastAsia" w:hAnsiTheme="minorHAnsi" w:cstheme="minorBidi"/>
      <w:color w:val="auto"/>
      <w:kern w:val="2"/>
      <w:szCs w:val="22"/>
    </w:rPr>
  </w:style>
  <w:style w:type="paragraph" w:styleId="a6">
    <w:name w:val="footer"/>
    <w:basedOn w:val="a"/>
    <w:link w:val="a7"/>
    <w:uiPriority w:val="99"/>
    <w:unhideWhenUsed/>
    <w:rsid w:val="008D10FB"/>
    <w:pPr>
      <w:tabs>
        <w:tab w:val="center" w:pos="4252"/>
        <w:tab w:val="right" w:pos="8504"/>
      </w:tabs>
      <w:snapToGrid w:val="0"/>
    </w:pPr>
  </w:style>
  <w:style w:type="character" w:customStyle="1" w:styleId="a7">
    <w:name w:val="フッター (文字)"/>
    <w:basedOn w:val="a0"/>
    <w:link w:val="a6"/>
    <w:uiPriority w:val="99"/>
    <w:rsid w:val="008D10FB"/>
    <w:rPr>
      <w:rFonts w:asciiTheme="minorHAnsi" w:eastAsiaTheme="minorEastAsia" w:hAnsiTheme="minorHAnsi" w:cstheme="minorBidi"/>
      <w:color w:val="auto"/>
      <w:kern w:val="2"/>
      <w:szCs w:val="22"/>
    </w:rPr>
  </w:style>
  <w:style w:type="character" w:styleId="a8">
    <w:name w:val="annotation reference"/>
    <w:basedOn w:val="a0"/>
    <w:uiPriority w:val="99"/>
    <w:semiHidden/>
    <w:unhideWhenUsed/>
    <w:rsid w:val="006A16F5"/>
    <w:rPr>
      <w:sz w:val="18"/>
      <w:szCs w:val="18"/>
    </w:rPr>
  </w:style>
  <w:style w:type="paragraph" w:styleId="a9">
    <w:name w:val="annotation text"/>
    <w:basedOn w:val="a"/>
    <w:link w:val="aa"/>
    <w:uiPriority w:val="99"/>
    <w:unhideWhenUsed/>
    <w:rsid w:val="006A16F5"/>
    <w:pPr>
      <w:jc w:val="left"/>
    </w:pPr>
  </w:style>
  <w:style w:type="character" w:customStyle="1" w:styleId="aa">
    <w:name w:val="コメント文字列 (文字)"/>
    <w:basedOn w:val="a0"/>
    <w:link w:val="a9"/>
    <w:uiPriority w:val="99"/>
    <w:rsid w:val="006A16F5"/>
    <w:rPr>
      <w:rFonts w:asciiTheme="minorHAnsi" w:eastAsiaTheme="minorEastAsia" w:hAnsiTheme="minorHAnsi" w:cstheme="minorBidi"/>
      <w:color w:val="auto"/>
      <w:kern w:val="2"/>
      <w:szCs w:val="22"/>
    </w:rPr>
  </w:style>
  <w:style w:type="paragraph" w:styleId="ab">
    <w:name w:val="annotation subject"/>
    <w:basedOn w:val="a9"/>
    <w:next w:val="a9"/>
    <w:link w:val="ac"/>
    <w:uiPriority w:val="99"/>
    <w:semiHidden/>
    <w:unhideWhenUsed/>
    <w:rsid w:val="006A16F5"/>
    <w:rPr>
      <w:b/>
      <w:bCs/>
    </w:rPr>
  </w:style>
  <w:style w:type="character" w:customStyle="1" w:styleId="ac">
    <w:name w:val="コメント内容 (文字)"/>
    <w:basedOn w:val="aa"/>
    <w:link w:val="ab"/>
    <w:uiPriority w:val="99"/>
    <w:semiHidden/>
    <w:rsid w:val="006A16F5"/>
    <w:rPr>
      <w:rFonts w:asciiTheme="minorHAnsi" w:eastAsiaTheme="minorEastAsia" w:hAnsiTheme="minorHAnsi" w:cstheme="minorBidi"/>
      <w:b/>
      <w:bCs/>
      <w:color w:val="auto"/>
      <w:kern w:val="2"/>
      <w:szCs w:val="22"/>
    </w:rPr>
  </w:style>
  <w:style w:type="paragraph" w:styleId="ad">
    <w:name w:val="Balloon Text"/>
    <w:basedOn w:val="a"/>
    <w:link w:val="ae"/>
    <w:uiPriority w:val="99"/>
    <w:semiHidden/>
    <w:unhideWhenUsed/>
    <w:rsid w:val="006A16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16F5"/>
    <w:rPr>
      <w:rFonts w:asciiTheme="majorHAnsi" w:eastAsiaTheme="majorEastAsia" w:hAnsiTheme="majorHAnsi" w:cstheme="majorBidi"/>
      <w:color w:val="auto"/>
      <w:kern w:val="2"/>
      <w:sz w:val="18"/>
      <w:szCs w:val="18"/>
    </w:rPr>
  </w:style>
  <w:style w:type="character" w:styleId="af">
    <w:name w:val="Hyperlink"/>
    <w:basedOn w:val="a0"/>
    <w:uiPriority w:val="99"/>
    <w:unhideWhenUsed/>
    <w:rsid w:val="00F16362"/>
    <w:rPr>
      <w:color w:val="0563C1"/>
      <w:u w:val="single"/>
    </w:rPr>
  </w:style>
  <w:style w:type="paragraph" w:customStyle="1" w:styleId="Default">
    <w:name w:val="Default"/>
    <w:rsid w:val="007F7ED4"/>
    <w:pPr>
      <w:widowControl w:val="0"/>
      <w:autoSpaceDE w:val="0"/>
      <w:autoSpaceDN w:val="0"/>
      <w:adjustRightInd w:val="0"/>
    </w:pPr>
    <w:rPr>
      <w:rFonts w:ascii="Century" w:hAnsi="Century" w:cs="Century"/>
      <w:sz w:val="24"/>
      <w:szCs w:val="24"/>
    </w:rPr>
  </w:style>
  <w:style w:type="paragraph" w:styleId="af0">
    <w:name w:val="Plain Text"/>
    <w:basedOn w:val="a"/>
    <w:link w:val="af1"/>
    <w:uiPriority w:val="99"/>
    <w:unhideWhenUsed/>
    <w:rsid w:val="005F2F92"/>
    <w:pPr>
      <w:jc w:val="left"/>
    </w:pPr>
    <w:rPr>
      <w:rFonts w:ascii="游ゴシック" w:eastAsia="游ゴシック" w:hAnsi="Courier New" w:cs="Courier New"/>
      <w:szCs w:val="21"/>
    </w:rPr>
  </w:style>
  <w:style w:type="character" w:customStyle="1" w:styleId="af1">
    <w:name w:val="書式なし (文字)"/>
    <w:basedOn w:val="a0"/>
    <w:link w:val="af0"/>
    <w:uiPriority w:val="99"/>
    <w:rsid w:val="005F2F92"/>
    <w:rPr>
      <w:rFonts w:ascii="游ゴシック" w:eastAsia="游ゴシック" w:hAnsi="Courier New" w:cs="Courier New"/>
      <w:color w:val="auto"/>
      <w:kern w:val="2"/>
    </w:rPr>
  </w:style>
  <w:style w:type="paragraph" w:styleId="af2">
    <w:name w:val="Revision"/>
    <w:hidden/>
    <w:uiPriority w:val="99"/>
    <w:semiHidden/>
    <w:rsid w:val="00436F65"/>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831">
      <w:bodyDiv w:val="1"/>
      <w:marLeft w:val="0"/>
      <w:marRight w:val="0"/>
      <w:marTop w:val="0"/>
      <w:marBottom w:val="0"/>
      <w:divBdr>
        <w:top w:val="none" w:sz="0" w:space="0" w:color="auto"/>
        <w:left w:val="none" w:sz="0" w:space="0" w:color="auto"/>
        <w:bottom w:val="none" w:sz="0" w:space="0" w:color="auto"/>
        <w:right w:val="none" w:sz="0" w:space="0" w:color="auto"/>
      </w:divBdr>
    </w:div>
    <w:div w:id="227349201">
      <w:bodyDiv w:val="1"/>
      <w:marLeft w:val="0"/>
      <w:marRight w:val="0"/>
      <w:marTop w:val="0"/>
      <w:marBottom w:val="0"/>
      <w:divBdr>
        <w:top w:val="none" w:sz="0" w:space="0" w:color="auto"/>
        <w:left w:val="none" w:sz="0" w:space="0" w:color="auto"/>
        <w:bottom w:val="none" w:sz="0" w:space="0" w:color="auto"/>
        <w:right w:val="none" w:sz="0" w:space="0" w:color="auto"/>
      </w:divBdr>
    </w:div>
    <w:div w:id="276831920">
      <w:bodyDiv w:val="1"/>
      <w:marLeft w:val="0"/>
      <w:marRight w:val="0"/>
      <w:marTop w:val="0"/>
      <w:marBottom w:val="0"/>
      <w:divBdr>
        <w:top w:val="none" w:sz="0" w:space="0" w:color="auto"/>
        <w:left w:val="none" w:sz="0" w:space="0" w:color="auto"/>
        <w:bottom w:val="none" w:sz="0" w:space="0" w:color="auto"/>
        <w:right w:val="none" w:sz="0" w:space="0" w:color="auto"/>
      </w:divBdr>
    </w:div>
    <w:div w:id="359402970">
      <w:bodyDiv w:val="1"/>
      <w:marLeft w:val="0"/>
      <w:marRight w:val="0"/>
      <w:marTop w:val="0"/>
      <w:marBottom w:val="0"/>
      <w:divBdr>
        <w:top w:val="none" w:sz="0" w:space="0" w:color="auto"/>
        <w:left w:val="none" w:sz="0" w:space="0" w:color="auto"/>
        <w:bottom w:val="none" w:sz="0" w:space="0" w:color="auto"/>
        <w:right w:val="none" w:sz="0" w:space="0" w:color="auto"/>
      </w:divBdr>
    </w:div>
    <w:div w:id="444934160">
      <w:bodyDiv w:val="1"/>
      <w:marLeft w:val="0"/>
      <w:marRight w:val="0"/>
      <w:marTop w:val="0"/>
      <w:marBottom w:val="0"/>
      <w:divBdr>
        <w:top w:val="none" w:sz="0" w:space="0" w:color="auto"/>
        <w:left w:val="none" w:sz="0" w:space="0" w:color="auto"/>
        <w:bottom w:val="none" w:sz="0" w:space="0" w:color="auto"/>
        <w:right w:val="none" w:sz="0" w:space="0" w:color="auto"/>
      </w:divBdr>
    </w:div>
    <w:div w:id="725181571">
      <w:bodyDiv w:val="1"/>
      <w:marLeft w:val="0"/>
      <w:marRight w:val="0"/>
      <w:marTop w:val="0"/>
      <w:marBottom w:val="0"/>
      <w:divBdr>
        <w:top w:val="none" w:sz="0" w:space="0" w:color="auto"/>
        <w:left w:val="none" w:sz="0" w:space="0" w:color="auto"/>
        <w:bottom w:val="none" w:sz="0" w:space="0" w:color="auto"/>
        <w:right w:val="none" w:sz="0" w:space="0" w:color="auto"/>
      </w:divBdr>
    </w:div>
    <w:div w:id="828600268">
      <w:bodyDiv w:val="1"/>
      <w:marLeft w:val="0"/>
      <w:marRight w:val="0"/>
      <w:marTop w:val="0"/>
      <w:marBottom w:val="0"/>
      <w:divBdr>
        <w:top w:val="none" w:sz="0" w:space="0" w:color="auto"/>
        <w:left w:val="none" w:sz="0" w:space="0" w:color="auto"/>
        <w:bottom w:val="none" w:sz="0" w:space="0" w:color="auto"/>
        <w:right w:val="none" w:sz="0" w:space="0" w:color="auto"/>
      </w:divBdr>
    </w:div>
    <w:div w:id="1432505402">
      <w:bodyDiv w:val="1"/>
      <w:marLeft w:val="0"/>
      <w:marRight w:val="0"/>
      <w:marTop w:val="0"/>
      <w:marBottom w:val="0"/>
      <w:divBdr>
        <w:top w:val="none" w:sz="0" w:space="0" w:color="auto"/>
        <w:left w:val="none" w:sz="0" w:space="0" w:color="auto"/>
        <w:bottom w:val="none" w:sz="0" w:space="0" w:color="auto"/>
        <w:right w:val="none" w:sz="0" w:space="0" w:color="auto"/>
      </w:divBdr>
    </w:div>
    <w:div w:id="1508474331">
      <w:bodyDiv w:val="1"/>
      <w:marLeft w:val="0"/>
      <w:marRight w:val="0"/>
      <w:marTop w:val="0"/>
      <w:marBottom w:val="0"/>
      <w:divBdr>
        <w:top w:val="none" w:sz="0" w:space="0" w:color="auto"/>
        <w:left w:val="none" w:sz="0" w:space="0" w:color="auto"/>
        <w:bottom w:val="none" w:sz="0" w:space="0" w:color="auto"/>
        <w:right w:val="none" w:sz="0" w:space="0" w:color="auto"/>
      </w:divBdr>
    </w:div>
    <w:div w:id="1533568642">
      <w:bodyDiv w:val="1"/>
      <w:marLeft w:val="0"/>
      <w:marRight w:val="0"/>
      <w:marTop w:val="0"/>
      <w:marBottom w:val="0"/>
      <w:divBdr>
        <w:top w:val="none" w:sz="0" w:space="0" w:color="auto"/>
        <w:left w:val="none" w:sz="0" w:space="0" w:color="auto"/>
        <w:bottom w:val="none" w:sz="0" w:space="0" w:color="auto"/>
        <w:right w:val="none" w:sz="0" w:space="0" w:color="auto"/>
      </w:divBdr>
    </w:div>
    <w:div w:id="1614895748">
      <w:bodyDiv w:val="1"/>
      <w:marLeft w:val="0"/>
      <w:marRight w:val="0"/>
      <w:marTop w:val="0"/>
      <w:marBottom w:val="0"/>
      <w:divBdr>
        <w:top w:val="none" w:sz="0" w:space="0" w:color="auto"/>
        <w:left w:val="none" w:sz="0" w:space="0" w:color="auto"/>
        <w:bottom w:val="none" w:sz="0" w:space="0" w:color="auto"/>
        <w:right w:val="none" w:sz="0" w:space="0" w:color="auto"/>
      </w:divBdr>
    </w:div>
    <w:div w:id="1730613982">
      <w:bodyDiv w:val="1"/>
      <w:marLeft w:val="0"/>
      <w:marRight w:val="0"/>
      <w:marTop w:val="0"/>
      <w:marBottom w:val="0"/>
      <w:divBdr>
        <w:top w:val="none" w:sz="0" w:space="0" w:color="auto"/>
        <w:left w:val="none" w:sz="0" w:space="0" w:color="auto"/>
        <w:bottom w:val="none" w:sz="0" w:space="0" w:color="auto"/>
        <w:right w:val="none" w:sz="0" w:space="0" w:color="auto"/>
      </w:divBdr>
    </w:div>
    <w:div w:id="1779597018">
      <w:bodyDiv w:val="1"/>
      <w:marLeft w:val="0"/>
      <w:marRight w:val="0"/>
      <w:marTop w:val="0"/>
      <w:marBottom w:val="0"/>
      <w:divBdr>
        <w:top w:val="none" w:sz="0" w:space="0" w:color="auto"/>
        <w:left w:val="none" w:sz="0" w:space="0" w:color="auto"/>
        <w:bottom w:val="none" w:sz="0" w:space="0" w:color="auto"/>
        <w:right w:val="none" w:sz="0" w:space="0" w:color="auto"/>
      </w:divBdr>
    </w:div>
    <w:div w:id="1780372947">
      <w:bodyDiv w:val="1"/>
      <w:marLeft w:val="0"/>
      <w:marRight w:val="0"/>
      <w:marTop w:val="0"/>
      <w:marBottom w:val="0"/>
      <w:divBdr>
        <w:top w:val="none" w:sz="0" w:space="0" w:color="auto"/>
        <w:left w:val="none" w:sz="0" w:space="0" w:color="auto"/>
        <w:bottom w:val="none" w:sz="0" w:space="0" w:color="auto"/>
        <w:right w:val="none" w:sz="0" w:space="0" w:color="auto"/>
      </w:divBdr>
    </w:div>
    <w:div w:id="1846897176">
      <w:bodyDiv w:val="1"/>
      <w:marLeft w:val="0"/>
      <w:marRight w:val="0"/>
      <w:marTop w:val="0"/>
      <w:marBottom w:val="0"/>
      <w:divBdr>
        <w:top w:val="none" w:sz="0" w:space="0" w:color="auto"/>
        <w:left w:val="none" w:sz="0" w:space="0" w:color="auto"/>
        <w:bottom w:val="none" w:sz="0" w:space="0" w:color="auto"/>
        <w:right w:val="none" w:sz="0" w:space="0" w:color="auto"/>
      </w:divBdr>
    </w:div>
    <w:div w:id="21385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9F861-A767-49FD-A540-6F94B5B9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貴史</dc:creator>
  <cp:lastModifiedBy>小浜　成</cp:lastModifiedBy>
  <cp:revision>36</cp:revision>
  <cp:lastPrinted>2020-04-23T02:05:00Z</cp:lastPrinted>
  <dcterms:created xsi:type="dcterms:W3CDTF">2020-05-19T07:20:00Z</dcterms:created>
  <dcterms:modified xsi:type="dcterms:W3CDTF">2020-05-25T02:35:00Z</dcterms:modified>
</cp:coreProperties>
</file>