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BC698" w14:textId="77777777" w:rsidR="00FE5AA3" w:rsidRPr="00813107" w:rsidRDefault="00FE5AA3" w:rsidP="00FE5AA3">
      <w:pPr>
        <w:jc w:val="center"/>
        <w:rPr>
          <w:rFonts w:ascii="游ゴシック" w:eastAsia="游ゴシック" w:hAnsi="游ゴシック"/>
          <w:b/>
          <w:sz w:val="28"/>
        </w:rPr>
      </w:pPr>
      <w:r w:rsidRPr="00813107">
        <w:rPr>
          <w:rFonts w:ascii="游ゴシック" w:eastAsia="游ゴシック" w:hAnsi="游ゴシック" w:hint="eastAsia"/>
          <w:b/>
          <w:sz w:val="28"/>
        </w:rPr>
        <w:t>第</w:t>
      </w:r>
      <w:r w:rsidR="001571C4" w:rsidRPr="00813107">
        <w:rPr>
          <w:rFonts w:ascii="游ゴシック" w:eastAsia="游ゴシック" w:hAnsi="游ゴシック" w:hint="eastAsia"/>
          <w:b/>
          <w:sz w:val="28"/>
        </w:rPr>
        <w:t>９</w:t>
      </w:r>
      <w:r w:rsidRPr="00813107">
        <w:rPr>
          <w:rFonts w:ascii="游ゴシック" w:eastAsia="游ゴシック" w:hAnsi="游ゴシック" w:hint="eastAsia"/>
          <w:b/>
          <w:sz w:val="28"/>
        </w:rPr>
        <w:t>回　百舌鳥・古市古墳群世界文化遺産</w:t>
      </w:r>
      <w:r w:rsidR="005D473F" w:rsidRPr="00813107">
        <w:rPr>
          <w:rFonts w:ascii="游ゴシック" w:eastAsia="游ゴシック" w:hAnsi="游ゴシック" w:hint="eastAsia"/>
          <w:b/>
          <w:sz w:val="28"/>
        </w:rPr>
        <w:t>学術</w:t>
      </w:r>
      <w:r w:rsidRPr="00813107">
        <w:rPr>
          <w:rFonts w:ascii="游ゴシック" w:eastAsia="游ゴシック" w:hAnsi="游ゴシック" w:hint="eastAsia"/>
          <w:b/>
          <w:sz w:val="28"/>
        </w:rPr>
        <w:t>委員会</w:t>
      </w:r>
      <w:r w:rsidR="004D411E" w:rsidRPr="00813107">
        <w:rPr>
          <w:rFonts w:ascii="游ゴシック" w:eastAsia="游ゴシック" w:hAnsi="游ゴシック" w:hint="eastAsia"/>
          <w:b/>
          <w:sz w:val="28"/>
        </w:rPr>
        <w:t>（議事要旨）</w:t>
      </w:r>
    </w:p>
    <w:p w14:paraId="660E88E9" w14:textId="77777777" w:rsidR="00FE5AA3" w:rsidRPr="00813107" w:rsidRDefault="00FE5AA3" w:rsidP="003F2FE3">
      <w:pPr>
        <w:spacing w:line="0" w:lineRule="atLeast"/>
        <w:ind w:leftChars="100" w:left="210"/>
        <w:rPr>
          <w:rFonts w:ascii="游ゴシック" w:eastAsia="游ゴシック" w:hAnsi="游ゴシック"/>
        </w:rPr>
      </w:pPr>
      <w:r w:rsidRPr="00813107">
        <w:rPr>
          <w:rFonts w:ascii="游ゴシック" w:eastAsia="游ゴシック" w:hAnsi="游ゴシック" w:hint="eastAsia"/>
        </w:rPr>
        <w:t>日　時：</w:t>
      </w:r>
      <w:r w:rsidR="001C776F" w:rsidRPr="00813107">
        <w:rPr>
          <w:rFonts w:ascii="游ゴシック" w:eastAsia="游ゴシック" w:hAnsi="游ゴシック" w:hint="eastAsia"/>
        </w:rPr>
        <w:t>2020</w:t>
      </w:r>
      <w:r w:rsidRPr="00813107">
        <w:rPr>
          <w:rFonts w:ascii="游ゴシック" w:eastAsia="游ゴシック" w:hAnsi="游ゴシック" w:hint="eastAsia"/>
        </w:rPr>
        <w:t>年</w:t>
      </w:r>
      <w:r w:rsidR="001571C4" w:rsidRPr="00813107">
        <w:rPr>
          <w:rFonts w:ascii="游ゴシック" w:eastAsia="游ゴシック" w:hAnsi="游ゴシック" w:hint="eastAsia"/>
        </w:rPr>
        <w:t>12</w:t>
      </w:r>
      <w:r w:rsidRPr="00813107">
        <w:rPr>
          <w:rFonts w:ascii="游ゴシック" w:eastAsia="游ゴシック" w:hAnsi="游ゴシック" w:hint="eastAsia"/>
        </w:rPr>
        <w:t>月</w:t>
      </w:r>
      <w:r w:rsidR="001571C4" w:rsidRPr="00813107">
        <w:rPr>
          <w:rFonts w:ascii="游ゴシック" w:eastAsia="游ゴシック" w:hAnsi="游ゴシック" w:hint="eastAsia"/>
        </w:rPr>
        <w:t>15</w:t>
      </w:r>
      <w:r w:rsidR="006C5353" w:rsidRPr="00813107">
        <w:rPr>
          <w:rFonts w:ascii="游ゴシック" w:eastAsia="游ゴシック" w:hAnsi="游ゴシック" w:hint="eastAsia"/>
        </w:rPr>
        <w:t>日（</w:t>
      </w:r>
      <w:r w:rsidR="001571C4" w:rsidRPr="00813107">
        <w:rPr>
          <w:rFonts w:ascii="游ゴシック" w:eastAsia="游ゴシック" w:hAnsi="游ゴシック" w:hint="eastAsia"/>
        </w:rPr>
        <w:t>火</w:t>
      </w:r>
      <w:r w:rsidRPr="00813107">
        <w:rPr>
          <w:rFonts w:ascii="游ゴシック" w:eastAsia="游ゴシック" w:hAnsi="游ゴシック" w:hint="eastAsia"/>
        </w:rPr>
        <w:t>）</w:t>
      </w:r>
      <w:r w:rsidR="005D473F" w:rsidRPr="00813107">
        <w:rPr>
          <w:rFonts w:ascii="游ゴシック" w:eastAsia="游ゴシック" w:hAnsi="游ゴシック" w:hint="eastAsia"/>
        </w:rPr>
        <w:t>15:0</w:t>
      </w:r>
      <w:r w:rsidRPr="00813107">
        <w:rPr>
          <w:rFonts w:ascii="游ゴシック" w:eastAsia="游ゴシック" w:hAnsi="游ゴシック" w:hint="eastAsia"/>
        </w:rPr>
        <w:t>0～</w:t>
      </w:r>
      <w:r w:rsidR="005D473F" w:rsidRPr="00813107">
        <w:rPr>
          <w:rFonts w:ascii="游ゴシック" w:eastAsia="游ゴシック" w:hAnsi="游ゴシック" w:hint="eastAsia"/>
        </w:rPr>
        <w:t>17:</w:t>
      </w:r>
      <w:r w:rsidR="001C776F" w:rsidRPr="00813107">
        <w:rPr>
          <w:rFonts w:ascii="游ゴシック" w:eastAsia="游ゴシック" w:hAnsi="游ゴシック" w:hint="eastAsia"/>
        </w:rPr>
        <w:t>0</w:t>
      </w:r>
      <w:r w:rsidR="00FD608C" w:rsidRPr="00813107">
        <w:rPr>
          <w:rFonts w:ascii="游ゴシック" w:eastAsia="游ゴシック" w:hAnsi="游ゴシック"/>
        </w:rPr>
        <w:t>0</w:t>
      </w:r>
    </w:p>
    <w:p w14:paraId="56A74EBA" w14:textId="77777777" w:rsidR="00FE5AA3" w:rsidRPr="00813107" w:rsidRDefault="00FE5AA3" w:rsidP="003F2FE3">
      <w:pPr>
        <w:spacing w:line="0" w:lineRule="atLeast"/>
        <w:ind w:leftChars="100" w:left="210"/>
        <w:rPr>
          <w:rFonts w:ascii="游ゴシック" w:eastAsia="游ゴシック" w:hAnsi="游ゴシック"/>
        </w:rPr>
      </w:pPr>
      <w:r w:rsidRPr="00813107">
        <w:rPr>
          <w:rFonts w:ascii="游ゴシック" w:eastAsia="游ゴシック" w:hAnsi="游ゴシック" w:hint="eastAsia"/>
        </w:rPr>
        <w:t>場　所：</w:t>
      </w:r>
      <w:r w:rsidR="007518BB" w:rsidRPr="00813107">
        <w:rPr>
          <w:rFonts w:ascii="游ゴシック" w:eastAsia="游ゴシック" w:hAnsi="游ゴシック" w:hint="eastAsia"/>
        </w:rPr>
        <w:t>大阪府庁咲洲庁舎38階会議室</w:t>
      </w:r>
    </w:p>
    <w:p w14:paraId="6B84079D" w14:textId="77777777" w:rsidR="00C63031" w:rsidRPr="00813107" w:rsidRDefault="00AC1962" w:rsidP="007518BB">
      <w:pPr>
        <w:spacing w:line="0" w:lineRule="atLeast"/>
        <w:ind w:leftChars="100" w:left="420" w:hangingChars="100" w:hanging="210"/>
        <w:rPr>
          <w:rFonts w:ascii="游ゴシック" w:eastAsia="游ゴシック" w:hAnsi="游ゴシック"/>
        </w:rPr>
      </w:pPr>
      <w:r w:rsidRPr="00813107">
        <w:rPr>
          <w:rFonts w:ascii="游ゴシック" w:eastAsia="游ゴシック" w:hAnsi="游ゴシック" w:hint="eastAsia"/>
        </w:rPr>
        <w:t>出席委員</w:t>
      </w:r>
      <w:r w:rsidR="00FE5AA3" w:rsidRPr="00813107">
        <w:rPr>
          <w:rFonts w:ascii="游ゴシック" w:eastAsia="游ゴシック" w:hAnsi="游ゴシック" w:hint="eastAsia"/>
        </w:rPr>
        <w:t>：岡田委員</w:t>
      </w:r>
      <w:r w:rsidR="001B4FA4" w:rsidRPr="00813107">
        <w:rPr>
          <w:rFonts w:ascii="游ゴシック" w:eastAsia="游ゴシック" w:hAnsi="游ゴシック" w:hint="eastAsia"/>
        </w:rPr>
        <w:t>長</w:t>
      </w:r>
      <w:r w:rsidR="00FE5AA3" w:rsidRPr="00813107">
        <w:rPr>
          <w:rFonts w:ascii="游ゴシック" w:eastAsia="游ゴシック" w:hAnsi="游ゴシック" w:hint="eastAsia"/>
        </w:rPr>
        <w:t>、和田</w:t>
      </w:r>
      <w:r w:rsidR="001B4FA4" w:rsidRPr="00813107">
        <w:rPr>
          <w:rFonts w:ascii="游ゴシック" w:eastAsia="游ゴシック" w:hAnsi="游ゴシック" w:hint="eastAsia"/>
        </w:rPr>
        <w:t>副</w:t>
      </w:r>
      <w:r w:rsidR="00FE5AA3" w:rsidRPr="00813107">
        <w:rPr>
          <w:rFonts w:ascii="游ゴシック" w:eastAsia="游ゴシック" w:hAnsi="游ゴシック" w:hint="eastAsia"/>
        </w:rPr>
        <w:t>委員</w:t>
      </w:r>
      <w:r w:rsidR="001B4FA4" w:rsidRPr="00813107">
        <w:rPr>
          <w:rFonts w:ascii="游ゴシック" w:eastAsia="游ゴシック" w:hAnsi="游ゴシック" w:hint="eastAsia"/>
        </w:rPr>
        <w:t>長</w:t>
      </w:r>
      <w:r w:rsidR="00FE5AA3" w:rsidRPr="00813107">
        <w:rPr>
          <w:rFonts w:ascii="游ゴシック" w:eastAsia="游ゴシック" w:hAnsi="游ゴシック" w:hint="eastAsia"/>
        </w:rPr>
        <w:t>、</w:t>
      </w:r>
      <w:r w:rsidR="005D473F" w:rsidRPr="00813107">
        <w:rPr>
          <w:rFonts w:ascii="游ゴシック" w:eastAsia="游ゴシック" w:hAnsi="游ゴシック" w:hint="eastAsia"/>
        </w:rPr>
        <w:t>稲葉</w:t>
      </w:r>
      <w:r w:rsidR="00D838C7" w:rsidRPr="00813107">
        <w:rPr>
          <w:rFonts w:ascii="游ゴシック" w:eastAsia="游ゴシック" w:hAnsi="游ゴシック" w:hint="eastAsia"/>
        </w:rPr>
        <w:t>委員</w:t>
      </w:r>
      <w:r w:rsidR="005D473F" w:rsidRPr="00813107">
        <w:rPr>
          <w:rFonts w:ascii="游ゴシック" w:eastAsia="游ゴシック" w:hAnsi="游ゴシック" w:hint="eastAsia"/>
        </w:rPr>
        <w:t>、</w:t>
      </w:r>
      <w:r w:rsidR="001571C4" w:rsidRPr="00813107">
        <w:rPr>
          <w:rFonts w:ascii="游ゴシック" w:eastAsia="游ゴシック" w:hAnsi="游ゴシック" w:hint="eastAsia"/>
        </w:rPr>
        <w:t>福永委</w:t>
      </w:r>
      <w:r w:rsidR="00EF6749" w:rsidRPr="00813107">
        <w:rPr>
          <w:rFonts w:ascii="游ゴシック" w:eastAsia="游ゴシック" w:hAnsi="游ゴシック" w:hint="eastAsia"/>
        </w:rPr>
        <w:t>員</w:t>
      </w:r>
      <w:r w:rsidR="007518BB" w:rsidRPr="00813107">
        <w:rPr>
          <w:rFonts w:ascii="游ゴシック" w:eastAsia="游ゴシック" w:hAnsi="游ゴシック" w:hint="eastAsia"/>
        </w:rPr>
        <w:t>、増田委員、</w:t>
      </w:r>
    </w:p>
    <w:p w14:paraId="43250E44" w14:textId="77777777" w:rsidR="00EF6749" w:rsidRPr="00813107" w:rsidRDefault="007518BB" w:rsidP="00C63031">
      <w:pPr>
        <w:spacing w:line="0" w:lineRule="atLeast"/>
        <w:ind w:leftChars="200" w:left="420"/>
        <w:rPr>
          <w:rFonts w:ascii="游ゴシック" w:eastAsia="游ゴシック" w:hAnsi="游ゴシック"/>
        </w:rPr>
      </w:pPr>
      <w:r w:rsidRPr="00813107">
        <w:rPr>
          <w:rFonts w:ascii="游ゴシック" w:eastAsia="游ゴシック" w:hAnsi="游ゴシック" w:hint="eastAsia"/>
        </w:rPr>
        <w:t>シュタインハウス委員</w:t>
      </w:r>
    </w:p>
    <w:p w14:paraId="7FA126D5" w14:textId="77777777" w:rsidR="001571C4" w:rsidRPr="00813107" w:rsidRDefault="00AC1962" w:rsidP="003F2FE3">
      <w:pPr>
        <w:spacing w:line="0" w:lineRule="atLeast"/>
        <w:ind w:leftChars="100" w:left="210"/>
        <w:rPr>
          <w:rFonts w:ascii="游ゴシック" w:eastAsia="游ゴシック" w:hAnsi="游ゴシック"/>
        </w:rPr>
      </w:pPr>
      <w:r w:rsidRPr="00813107">
        <w:rPr>
          <w:rFonts w:ascii="游ゴシック" w:eastAsia="游ゴシック" w:hAnsi="游ゴシック" w:hint="eastAsia"/>
        </w:rPr>
        <w:t>オブザーバー：</w:t>
      </w:r>
      <w:r w:rsidR="00FE5AA3" w:rsidRPr="00813107">
        <w:rPr>
          <w:rFonts w:ascii="游ゴシック" w:eastAsia="游ゴシック" w:hAnsi="游ゴシック" w:hint="eastAsia"/>
        </w:rPr>
        <w:t>文化</w:t>
      </w:r>
      <w:r w:rsidRPr="00813107">
        <w:rPr>
          <w:rFonts w:ascii="游ゴシック" w:eastAsia="游ゴシック" w:hAnsi="游ゴシック" w:hint="eastAsia"/>
        </w:rPr>
        <w:t>庁</w:t>
      </w:r>
      <w:r w:rsidR="00EF6749" w:rsidRPr="00813107">
        <w:rPr>
          <w:rFonts w:ascii="游ゴシック" w:eastAsia="游ゴシック" w:hAnsi="游ゴシック" w:hint="eastAsia"/>
        </w:rPr>
        <w:t>文化資源活用課文化遺産国際協力室</w:t>
      </w:r>
      <w:r w:rsidR="005D473F" w:rsidRPr="00813107">
        <w:rPr>
          <w:rFonts w:ascii="游ゴシック" w:eastAsia="游ゴシック" w:hAnsi="游ゴシック" w:hint="eastAsia"/>
        </w:rPr>
        <w:t>西川調査官</w:t>
      </w:r>
      <w:r w:rsidR="007518BB" w:rsidRPr="00813107">
        <w:rPr>
          <w:rFonts w:ascii="游ゴシック" w:eastAsia="游ゴシック" w:hAnsi="游ゴシック" w:hint="eastAsia"/>
        </w:rPr>
        <w:t>、岩村</w:t>
      </w:r>
      <w:r w:rsidR="00EF6749" w:rsidRPr="00813107">
        <w:rPr>
          <w:rFonts w:ascii="游ゴシック" w:eastAsia="游ゴシック" w:hAnsi="游ゴシック" w:hint="eastAsia"/>
        </w:rPr>
        <w:t>係長</w:t>
      </w:r>
      <w:r w:rsidR="001571C4" w:rsidRPr="00813107">
        <w:rPr>
          <w:rFonts w:ascii="游ゴシック" w:eastAsia="游ゴシック" w:hAnsi="游ゴシック" w:hint="eastAsia"/>
        </w:rPr>
        <w:t>、</w:t>
      </w:r>
    </w:p>
    <w:p w14:paraId="645BBB4D" w14:textId="77777777" w:rsidR="005D473F" w:rsidRPr="00813107" w:rsidRDefault="001571C4" w:rsidP="001571C4">
      <w:pPr>
        <w:spacing w:line="0" w:lineRule="atLeast"/>
        <w:ind w:leftChars="100" w:left="210" w:firstLineChars="100" w:firstLine="210"/>
        <w:rPr>
          <w:rFonts w:ascii="游ゴシック" w:eastAsia="游ゴシック" w:hAnsi="游ゴシック"/>
        </w:rPr>
      </w:pPr>
      <w:r w:rsidRPr="00813107">
        <w:rPr>
          <w:rFonts w:ascii="游ゴシック" w:eastAsia="游ゴシック" w:hAnsi="游ゴシック" w:hint="eastAsia"/>
        </w:rPr>
        <w:t>中門氏</w:t>
      </w:r>
    </w:p>
    <w:p w14:paraId="2E2D77FA" w14:textId="77777777" w:rsidR="008A3DFD" w:rsidRPr="00813107" w:rsidRDefault="0079431A" w:rsidP="003F2FE3">
      <w:pPr>
        <w:spacing w:line="0" w:lineRule="atLeast"/>
        <w:jc w:val="right"/>
        <w:rPr>
          <w:rFonts w:ascii="游ゴシック" w:eastAsia="游ゴシック" w:hAnsi="游ゴシック"/>
        </w:rPr>
      </w:pPr>
      <w:r w:rsidRPr="00813107">
        <w:rPr>
          <w:rFonts w:ascii="游ゴシック" w:eastAsia="游ゴシック" w:hAnsi="游ゴシック" w:hint="eastAsia"/>
        </w:rPr>
        <w:t>（</w:t>
      </w:r>
      <w:r w:rsidR="001571C4" w:rsidRPr="00813107">
        <w:rPr>
          <w:rFonts w:ascii="游ゴシック" w:eastAsia="游ゴシック" w:hAnsi="游ゴシック" w:hint="eastAsia"/>
        </w:rPr>
        <w:t>※議題１～３：公開、４</w:t>
      </w:r>
      <w:r w:rsidRPr="00813107">
        <w:rPr>
          <w:rFonts w:ascii="游ゴシック" w:eastAsia="游ゴシック" w:hAnsi="游ゴシック" w:hint="eastAsia"/>
        </w:rPr>
        <w:t>：</w:t>
      </w:r>
      <w:r w:rsidR="00414E70" w:rsidRPr="00813107">
        <w:rPr>
          <w:rFonts w:ascii="游ゴシック" w:eastAsia="游ゴシック" w:hAnsi="游ゴシック" w:hint="eastAsia"/>
        </w:rPr>
        <w:t>非公開</w:t>
      </w:r>
      <w:r w:rsidRPr="00813107">
        <w:rPr>
          <w:rFonts w:ascii="游ゴシック" w:eastAsia="游ゴシック" w:hAnsi="游ゴシック" w:hint="eastAsia"/>
        </w:rPr>
        <w:t>）</w:t>
      </w:r>
    </w:p>
    <w:p w14:paraId="21608717" w14:textId="77777777" w:rsidR="00AC1962" w:rsidRPr="00813107" w:rsidRDefault="0079431A" w:rsidP="003F2FE3">
      <w:pPr>
        <w:spacing w:line="0" w:lineRule="atLeast"/>
        <w:ind w:leftChars="100" w:left="210"/>
        <w:jc w:val="right"/>
        <w:rPr>
          <w:rFonts w:ascii="游ゴシック" w:eastAsia="游ゴシック" w:hAnsi="游ゴシック"/>
          <w:u w:val="single"/>
        </w:rPr>
      </w:pPr>
      <w:r w:rsidRPr="00813107">
        <w:rPr>
          <w:rFonts w:ascii="游ゴシック" w:eastAsia="游ゴシック" w:hAnsi="游ゴシック" w:hint="eastAsia"/>
          <w:u w:val="single"/>
        </w:rPr>
        <w:t>-：委</w:t>
      </w:r>
      <w:r w:rsidR="005B2B29" w:rsidRPr="00813107">
        <w:rPr>
          <w:rFonts w:ascii="游ゴシック" w:eastAsia="游ゴシック" w:hAnsi="游ゴシック" w:hint="eastAsia"/>
          <w:u w:val="single"/>
        </w:rPr>
        <w:t xml:space="preserve">　</w:t>
      </w:r>
      <w:r w:rsidRPr="00813107">
        <w:rPr>
          <w:rFonts w:ascii="游ゴシック" w:eastAsia="游ゴシック" w:hAnsi="游ゴシック" w:hint="eastAsia"/>
          <w:u w:val="single"/>
        </w:rPr>
        <w:t>員</w:t>
      </w:r>
    </w:p>
    <w:p w14:paraId="0F2B4BF5" w14:textId="77777777" w:rsidR="00F50442" w:rsidRPr="00813107" w:rsidRDefault="00B901C3" w:rsidP="00F50442">
      <w:pPr>
        <w:rPr>
          <w:rFonts w:ascii="游ゴシック" w:eastAsia="游ゴシック" w:hAnsi="游ゴシック"/>
          <w:b/>
          <w:szCs w:val="21"/>
        </w:rPr>
      </w:pPr>
      <w:r w:rsidRPr="00813107">
        <w:rPr>
          <w:rFonts w:ascii="游ゴシック" w:eastAsia="游ゴシック" w:hAnsi="游ゴシック" w:hint="eastAsia"/>
          <w:b/>
          <w:szCs w:val="21"/>
        </w:rPr>
        <w:t xml:space="preserve">１　</w:t>
      </w:r>
      <w:r w:rsidR="001571C4" w:rsidRPr="00813107">
        <w:rPr>
          <w:rFonts w:ascii="游ゴシック" w:eastAsia="游ゴシック" w:hAnsi="游ゴシック" w:hint="eastAsia"/>
          <w:b/>
          <w:szCs w:val="21"/>
        </w:rPr>
        <w:t>モニタリングについて（議事）</w:t>
      </w:r>
    </w:p>
    <w:p w14:paraId="294E6FEF" w14:textId="577E98C5" w:rsidR="00551596" w:rsidRPr="00813107" w:rsidRDefault="00AE3FE2" w:rsidP="00AE3FE2">
      <w:pPr>
        <w:ind w:left="210" w:hangingChars="100" w:hanging="210"/>
        <w:rPr>
          <w:rFonts w:ascii="游ゴシック" w:eastAsia="游ゴシック" w:hAnsi="游ゴシック"/>
        </w:rPr>
      </w:pPr>
      <w:r w:rsidRPr="00813107">
        <w:rPr>
          <w:rFonts w:ascii="游ゴシック" w:eastAsia="游ゴシック" w:hAnsi="游ゴシック" w:hint="eastAsia"/>
        </w:rPr>
        <w:t>〇</w:t>
      </w:r>
      <w:r w:rsidR="00551596" w:rsidRPr="00813107">
        <w:rPr>
          <w:rFonts w:ascii="游ゴシック" w:eastAsia="游ゴシック" w:hAnsi="游ゴシック" w:cs="ＭＳ 明朝" w:hint="eastAsia"/>
        </w:rPr>
        <w:t>実施マニュアル</w:t>
      </w:r>
      <w:r w:rsidR="00551596" w:rsidRPr="00813107">
        <w:rPr>
          <w:rFonts w:ascii="游ゴシック" w:eastAsia="游ゴシック" w:hAnsi="游ゴシック" w:hint="eastAsia"/>
        </w:rPr>
        <w:t>案の内容に</w:t>
      </w:r>
      <w:r w:rsidR="003536C4" w:rsidRPr="00813107">
        <w:rPr>
          <w:rFonts w:ascii="游ゴシック" w:eastAsia="游ゴシック" w:hAnsi="游ゴシック" w:hint="eastAsia"/>
        </w:rPr>
        <w:t>ついて説明し、</w:t>
      </w:r>
      <w:r w:rsidR="00551596" w:rsidRPr="00813107">
        <w:rPr>
          <w:rFonts w:ascii="游ゴシック" w:eastAsia="游ゴシック" w:hAnsi="游ゴシック" w:hint="eastAsia"/>
        </w:rPr>
        <w:t>陵墓と史跡古墳の</w:t>
      </w:r>
      <w:r w:rsidR="00EA0B04" w:rsidRPr="00813107">
        <w:rPr>
          <w:rFonts w:ascii="游ゴシック" w:eastAsia="游ゴシック" w:hAnsi="游ゴシック" w:hint="eastAsia"/>
        </w:rPr>
        <w:t>モニタリング</w:t>
      </w:r>
      <w:r w:rsidR="00A23BF0" w:rsidRPr="00813107">
        <w:rPr>
          <w:rFonts w:ascii="游ゴシック" w:eastAsia="游ゴシック" w:hAnsi="游ゴシック" w:hint="eastAsia"/>
        </w:rPr>
        <w:t>に関して</w:t>
      </w:r>
      <w:r w:rsidR="00551596" w:rsidRPr="00813107">
        <w:rPr>
          <w:rFonts w:ascii="游ゴシック" w:eastAsia="游ゴシック" w:hAnsi="游ゴシック" w:hint="eastAsia"/>
        </w:rPr>
        <w:t>理解を得るとともに</w:t>
      </w:r>
      <w:r w:rsidR="00EA0B04" w:rsidRPr="00813107">
        <w:rPr>
          <w:rFonts w:ascii="游ゴシック" w:eastAsia="游ゴシック" w:hAnsi="游ゴシック" w:hint="eastAsia"/>
          <w:w w:val="33"/>
        </w:rPr>
        <w:t>、</w:t>
      </w:r>
      <w:r w:rsidR="00551596" w:rsidRPr="00813107">
        <w:rPr>
          <w:rFonts w:ascii="游ゴシック" w:eastAsia="游ゴシック" w:hAnsi="游ゴシック" w:hint="eastAsia"/>
        </w:rPr>
        <w:t>次のような</w:t>
      </w:r>
      <w:r w:rsidR="00551596" w:rsidRPr="00813107">
        <w:rPr>
          <w:rFonts w:ascii="游ゴシック" w:eastAsia="游ゴシック" w:hAnsi="游ゴシック"/>
        </w:rPr>
        <w:t>留意点について</w:t>
      </w:r>
      <w:r w:rsidR="00551596" w:rsidRPr="00813107">
        <w:rPr>
          <w:rFonts w:ascii="游ゴシック" w:eastAsia="游ゴシック" w:hAnsi="游ゴシック" w:hint="eastAsia"/>
        </w:rPr>
        <w:t>指摘を受けた。</w:t>
      </w:r>
    </w:p>
    <w:p w14:paraId="1C86B845" w14:textId="5095DDD5" w:rsidR="00AF051A" w:rsidRPr="00813107" w:rsidRDefault="00AE3FE2" w:rsidP="00AF051A">
      <w:pPr>
        <w:ind w:left="420" w:hangingChars="200" w:hanging="420"/>
        <w:rPr>
          <w:rFonts w:ascii="游ゴシック" w:eastAsia="游ゴシック" w:hAnsi="游ゴシック"/>
        </w:rPr>
      </w:pPr>
      <w:r w:rsidRPr="00813107">
        <w:rPr>
          <w:rFonts w:ascii="游ゴシック" w:eastAsia="游ゴシック" w:hAnsi="游ゴシック" w:hint="eastAsia"/>
        </w:rPr>
        <w:t xml:space="preserve">　</w:t>
      </w:r>
      <w:r w:rsidR="00AF051A" w:rsidRPr="00813107">
        <w:rPr>
          <w:rFonts w:ascii="游ゴシック" w:eastAsia="游ゴシック" w:hAnsi="游ゴシック"/>
        </w:rPr>
        <w:t>-</w:t>
      </w:r>
      <w:r w:rsidR="00AF051A" w:rsidRPr="00813107">
        <w:rPr>
          <w:rFonts w:ascii="游ゴシック" w:eastAsia="游ゴシック" w:hAnsi="游ゴシック" w:hint="eastAsia"/>
        </w:rPr>
        <w:t>モニタリングによって問題が把握された際、関係者間で確認を行うとともに、その状況に応じた対処方法についてあらかじめ検討しておくこと</w:t>
      </w:r>
      <w:r w:rsidR="00AF051A" w:rsidRPr="00813107">
        <w:rPr>
          <w:rFonts w:ascii="游ゴシック" w:eastAsia="游ゴシック" w:hAnsi="游ゴシック"/>
        </w:rPr>
        <w:t>。</w:t>
      </w:r>
    </w:p>
    <w:p w14:paraId="2F7C8E96" w14:textId="396D935D" w:rsidR="00AF051A" w:rsidRPr="00813107" w:rsidRDefault="00AF051A" w:rsidP="00AF051A">
      <w:pPr>
        <w:ind w:left="420" w:hangingChars="200" w:hanging="420"/>
        <w:rPr>
          <w:rFonts w:ascii="游ゴシック" w:eastAsia="游ゴシック" w:hAnsi="游ゴシック"/>
        </w:rPr>
      </w:pPr>
      <w:r w:rsidRPr="00813107">
        <w:rPr>
          <w:rFonts w:ascii="游ゴシック" w:eastAsia="游ゴシック" w:hAnsi="游ゴシック" w:hint="eastAsia"/>
          <w:szCs w:val="24"/>
        </w:rPr>
        <w:t xml:space="preserve">　</w:t>
      </w:r>
      <w:r w:rsidRPr="00813107">
        <w:rPr>
          <w:rFonts w:ascii="游ゴシック" w:eastAsia="游ゴシック" w:hAnsi="游ゴシック" w:hint="eastAsia"/>
        </w:rPr>
        <w:t>-モニタリングと遺産影響評価を含む保存管理にかかわる各種の取組</w:t>
      </w:r>
      <w:r w:rsidR="004F45F2" w:rsidRPr="00813107">
        <w:rPr>
          <w:rFonts w:ascii="游ゴシック" w:eastAsia="游ゴシック" w:hAnsi="游ゴシック" w:hint="eastAsia"/>
        </w:rPr>
        <w:t>について</w:t>
      </w:r>
      <w:r w:rsidRPr="00813107">
        <w:rPr>
          <w:rFonts w:ascii="游ゴシック" w:eastAsia="游ゴシック" w:hAnsi="游ゴシック" w:hint="eastAsia"/>
        </w:rPr>
        <w:t>、それらの前提となる保存管理体制の</w:t>
      </w:r>
      <w:r w:rsidR="004F45F2" w:rsidRPr="00813107">
        <w:rPr>
          <w:rFonts w:ascii="游ゴシック" w:eastAsia="游ゴシック" w:hAnsi="游ゴシック" w:hint="eastAsia"/>
        </w:rPr>
        <w:t>枠組みの中</w:t>
      </w:r>
      <w:r w:rsidR="00182AF4" w:rsidRPr="00813107">
        <w:rPr>
          <w:rFonts w:ascii="游ゴシック" w:eastAsia="游ゴシック" w:hAnsi="游ゴシック" w:hint="eastAsia"/>
        </w:rPr>
        <w:t>に</w:t>
      </w:r>
      <w:r w:rsidR="004F45F2" w:rsidRPr="00813107">
        <w:rPr>
          <w:rFonts w:ascii="游ゴシック" w:eastAsia="游ゴシック" w:hAnsi="游ゴシック" w:hint="eastAsia"/>
        </w:rPr>
        <w:t>適切に</w:t>
      </w:r>
      <w:r w:rsidR="00182AF4" w:rsidRPr="00813107">
        <w:rPr>
          <w:rFonts w:ascii="游ゴシック" w:eastAsia="游ゴシック" w:hAnsi="游ゴシック" w:hint="eastAsia"/>
        </w:rPr>
        <w:t>位置づけ</w:t>
      </w:r>
      <w:r w:rsidR="00B171B4" w:rsidRPr="00813107">
        <w:rPr>
          <w:rFonts w:ascii="游ゴシック" w:eastAsia="游ゴシック" w:hAnsi="游ゴシック" w:hint="eastAsia"/>
        </w:rPr>
        <w:t>る</w:t>
      </w:r>
      <w:r w:rsidR="004F45F2" w:rsidRPr="00813107">
        <w:rPr>
          <w:rFonts w:ascii="游ゴシック" w:eastAsia="游ゴシック" w:hAnsi="游ゴシック" w:hint="eastAsia"/>
        </w:rPr>
        <w:t>という</w:t>
      </w:r>
      <w:r w:rsidRPr="00813107">
        <w:rPr>
          <w:rFonts w:ascii="游ゴシック" w:eastAsia="游ゴシック" w:hAnsi="游ゴシック" w:hint="eastAsia"/>
        </w:rPr>
        <w:t>認識を</w:t>
      </w:r>
      <w:r w:rsidR="004F45F2" w:rsidRPr="00813107">
        <w:rPr>
          <w:rFonts w:ascii="游ゴシック" w:eastAsia="游ゴシック" w:hAnsi="游ゴシック" w:hint="eastAsia"/>
        </w:rPr>
        <w:t>改めて深める</w:t>
      </w:r>
      <w:r w:rsidRPr="00813107">
        <w:rPr>
          <w:rFonts w:ascii="游ゴシック" w:eastAsia="游ゴシック" w:hAnsi="游ゴシック" w:hint="eastAsia"/>
        </w:rPr>
        <w:t>こと。</w:t>
      </w:r>
    </w:p>
    <w:p w14:paraId="3FCD6B2B" w14:textId="5876EE9A" w:rsidR="002778F8" w:rsidRPr="00813107" w:rsidRDefault="002778F8" w:rsidP="00D838C7">
      <w:pPr>
        <w:rPr>
          <w:rFonts w:ascii="游ゴシック" w:eastAsia="游ゴシック" w:hAnsi="游ゴシック"/>
          <w:szCs w:val="24"/>
        </w:rPr>
      </w:pPr>
    </w:p>
    <w:p w14:paraId="46953254" w14:textId="77777777" w:rsidR="002778F8" w:rsidRPr="00813107" w:rsidRDefault="002778F8" w:rsidP="002778F8">
      <w:pPr>
        <w:tabs>
          <w:tab w:val="left" w:pos="3828"/>
        </w:tabs>
        <w:snapToGrid w:val="0"/>
        <w:rPr>
          <w:rFonts w:ascii="游ゴシック" w:eastAsia="游ゴシック" w:hAnsi="游ゴシック"/>
          <w:b/>
          <w:szCs w:val="21"/>
        </w:rPr>
      </w:pPr>
      <w:r w:rsidRPr="00813107">
        <w:rPr>
          <w:rFonts w:ascii="游ゴシック" w:eastAsia="游ゴシック" w:hAnsi="游ゴシック" w:hint="eastAsia"/>
          <w:b/>
          <w:szCs w:val="21"/>
        </w:rPr>
        <w:t>２</w:t>
      </w:r>
      <w:r w:rsidR="004933D7" w:rsidRPr="00813107">
        <w:rPr>
          <w:rFonts w:ascii="游ゴシック" w:eastAsia="游ゴシック" w:hAnsi="游ゴシック" w:hint="eastAsia"/>
          <w:b/>
          <w:szCs w:val="21"/>
        </w:rPr>
        <w:t xml:space="preserve">　</w:t>
      </w:r>
      <w:r w:rsidR="001B4FA4" w:rsidRPr="00813107">
        <w:rPr>
          <w:rFonts w:ascii="游ゴシック" w:eastAsia="游ゴシック" w:hAnsi="游ゴシック" w:hint="eastAsia"/>
          <w:b/>
          <w:szCs w:val="21"/>
        </w:rPr>
        <w:t>遺産影響評価および遺産影響評価関連事業について（議事）</w:t>
      </w:r>
    </w:p>
    <w:p w14:paraId="64B894F5" w14:textId="77777777" w:rsidR="00E91A92" w:rsidRPr="00813107" w:rsidRDefault="00E91A92" w:rsidP="00293C06">
      <w:pPr>
        <w:ind w:left="420" w:hangingChars="200" w:hanging="420"/>
        <w:rPr>
          <w:rFonts w:ascii="游ゴシック" w:eastAsia="游ゴシック" w:hAnsi="游ゴシック"/>
          <w:szCs w:val="21"/>
        </w:rPr>
      </w:pPr>
      <w:r w:rsidRPr="00813107">
        <w:rPr>
          <w:rFonts w:ascii="游ゴシック" w:eastAsia="游ゴシック" w:hAnsi="游ゴシック" w:hint="eastAsia"/>
          <w:szCs w:val="21"/>
        </w:rPr>
        <w:t>（大仙公園基本計画にかかる遺産影響評価書）</w:t>
      </w:r>
    </w:p>
    <w:p w14:paraId="1837700B" w14:textId="77777777" w:rsidR="00293C06" w:rsidRPr="00813107" w:rsidRDefault="00293C06" w:rsidP="00293C06">
      <w:pPr>
        <w:ind w:left="420" w:hangingChars="200" w:hanging="420"/>
        <w:rPr>
          <w:rFonts w:ascii="游ゴシック" w:eastAsia="游ゴシック" w:hAnsi="游ゴシック"/>
          <w:szCs w:val="21"/>
        </w:rPr>
      </w:pPr>
      <w:r w:rsidRPr="00813107">
        <w:rPr>
          <w:rFonts w:ascii="游ゴシック" w:eastAsia="游ゴシック" w:hAnsi="游ゴシック" w:hint="eastAsia"/>
          <w:szCs w:val="21"/>
        </w:rPr>
        <w:t>〇</w:t>
      </w:r>
      <w:r w:rsidR="00E91A92" w:rsidRPr="00813107">
        <w:rPr>
          <w:rFonts w:ascii="游ゴシック" w:eastAsia="游ゴシック" w:hAnsi="游ゴシック" w:hint="eastAsia"/>
          <w:szCs w:val="21"/>
        </w:rPr>
        <w:t>次のような留意点についての指摘を受けたうえで、案の内容について</w:t>
      </w:r>
      <w:r w:rsidR="00E91A92" w:rsidRPr="00813107">
        <w:rPr>
          <w:rFonts w:ascii="游ゴシック" w:eastAsia="游ゴシック" w:hAnsi="游ゴシック" w:hint="eastAsia"/>
        </w:rPr>
        <w:t>理解を得た。</w:t>
      </w:r>
    </w:p>
    <w:p w14:paraId="21D22533" w14:textId="77777777" w:rsidR="00BA63B4" w:rsidRPr="00813107" w:rsidRDefault="00BA63B4" w:rsidP="00BA63B4">
      <w:pPr>
        <w:ind w:leftChars="100" w:left="420" w:hangingChars="100" w:hanging="210"/>
        <w:rPr>
          <w:rFonts w:ascii="游ゴシック" w:eastAsia="游ゴシック" w:hAnsi="游ゴシック"/>
          <w:szCs w:val="24"/>
        </w:rPr>
      </w:pPr>
      <w:r w:rsidRPr="00813107">
        <w:rPr>
          <w:rFonts w:ascii="游ゴシック" w:eastAsia="游ゴシック" w:hAnsi="游ゴシック" w:hint="eastAsia"/>
          <w:szCs w:val="24"/>
        </w:rPr>
        <w:t>-文書の</w:t>
      </w:r>
      <w:r w:rsidR="00144539" w:rsidRPr="00813107">
        <w:rPr>
          <w:rFonts w:ascii="游ゴシック" w:eastAsia="游ゴシック" w:hAnsi="游ゴシック" w:hint="eastAsia"/>
          <w:szCs w:val="24"/>
        </w:rPr>
        <w:t>構成をふまえ、各</w:t>
      </w:r>
      <w:r w:rsidRPr="00813107">
        <w:rPr>
          <w:rFonts w:ascii="游ゴシック" w:eastAsia="游ゴシック" w:hAnsi="游ゴシック" w:hint="eastAsia"/>
          <w:szCs w:val="24"/>
        </w:rPr>
        <w:t>セクションに</w:t>
      </w:r>
      <w:r w:rsidR="00144539" w:rsidRPr="00813107">
        <w:rPr>
          <w:rFonts w:ascii="游ゴシック" w:eastAsia="游ゴシック" w:hAnsi="游ゴシック" w:hint="eastAsia"/>
          <w:szCs w:val="24"/>
        </w:rPr>
        <w:t>おいて最も</w:t>
      </w:r>
      <w:r w:rsidRPr="00813107">
        <w:rPr>
          <w:rFonts w:ascii="游ゴシック" w:eastAsia="游ゴシック" w:hAnsi="游ゴシック" w:hint="eastAsia"/>
          <w:szCs w:val="24"/>
        </w:rPr>
        <w:t xml:space="preserve">適切な表現を精査すること。 </w:t>
      </w:r>
    </w:p>
    <w:p w14:paraId="15E9C8C8" w14:textId="77777777" w:rsidR="00BA63B4" w:rsidRPr="00813107" w:rsidRDefault="00B901C3" w:rsidP="00651FE7">
      <w:pPr>
        <w:ind w:leftChars="100" w:left="420" w:hangingChars="100" w:hanging="210"/>
        <w:rPr>
          <w:rFonts w:ascii="游ゴシック" w:eastAsia="游ゴシック" w:hAnsi="游ゴシック"/>
          <w:szCs w:val="24"/>
        </w:rPr>
      </w:pPr>
      <w:r w:rsidRPr="00813107">
        <w:rPr>
          <w:rFonts w:ascii="游ゴシック" w:eastAsia="游ゴシック" w:hAnsi="游ゴシック" w:hint="eastAsia"/>
          <w:szCs w:val="24"/>
        </w:rPr>
        <w:t>-</w:t>
      </w:r>
      <w:r w:rsidR="00BA63B4" w:rsidRPr="00813107">
        <w:rPr>
          <w:rFonts w:ascii="游ゴシック" w:eastAsia="游ゴシック" w:hAnsi="游ゴシック" w:hint="eastAsia"/>
          <w:szCs w:val="24"/>
        </w:rPr>
        <w:t>将来的により精緻な</w:t>
      </w:r>
      <w:r w:rsidR="006009A7" w:rsidRPr="00813107">
        <w:rPr>
          <w:rFonts w:ascii="游ゴシック" w:eastAsia="游ゴシック" w:hAnsi="游ゴシック" w:hint="eastAsia"/>
          <w:szCs w:val="24"/>
        </w:rPr>
        <w:t>樹木管理</w:t>
      </w:r>
      <w:r w:rsidR="00BA63B4" w:rsidRPr="00813107">
        <w:rPr>
          <w:rFonts w:ascii="游ゴシック" w:eastAsia="游ゴシック" w:hAnsi="游ゴシック" w:hint="eastAsia"/>
          <w:szCs w:val="24"/>
        </w:rPr>
        <w:t>が進められていくことを期待する。</w:t>
      </w:r>
    </w:p>
    <w:p w14:paraId="44C85D6C" w14:textId="77777777" w:rsidR="00A11ECE" w:rsidRPr="00813107" w:rsidRDefault="00A11ECE" w:rsidP="00B901C3">
      <w:pPr>
        <w:snapToGrid w:val="0"/>
        <w:ind w:left="210" w:hangingChars="100" w:hanging="210"/>
        <w:rPr>
          <w:rFonts w:ascii="游ゴシック" w:eastAsia="游ゴシック" w:hAnsi="游ゴシック"/>
          <w:b/>
        </w:rPr>
      </w:pPr>
    </w:p>
    <w:p w14:paraId="55B4DDFC" w14:textId="77777777" w:rsidR="001571C4" w:rsidRPr="00813107" w:rsidRDefault="001571C4" w:rsidP="00B901C3">
      <w:pPr>
        <w:snapToGrid w:val="0"/>
        <w:ind w:left="210" w:hangingChars="100" w:hanging="210"/>
        <w:rPr>
          <w:rFonts w:ascii="游ゴシック" w:eastAsia="游ゴシック" w:hAnsi="游ゴシック"/>
          <w:b/>
        </w:rPr>
      </w:pPr>
      <w:r w:rsidRPr="00813107">
        <w:rPr>
          <w:rFonts w:ascii="游ゴシック" w:eastAsia="游ゴシック" w:hAnsi="游ゴシック" w:hint="eastAsia"/>
          <w:b/>
        </w:rPr>
        <w:t>３　本年度事業について（報告）</w:t>
      </w:r>
    </w:p>
    <w:p w14:paraId="7F7E240A" w14:textId="345BDDC0" w:rsidR="00F03CC1" w:rsidRPr="00813107" w:rsidRDefault="00F03CC1" w:rsidP="00F03CC1">
      <w:pPr>
        <w:ind w:left="420" w:hangingChars="200" w:hanging="420"/>
        <w:rPr>
          <w:rFonts w:ascii="游ゴシック" w:eastAsia="游ゴシック" w:hAnsi="游ゴシック"/>
          <w:szCs w:val="21"/>
        </w:rPr>
      </w:pPr>
      <w:r w:rsidRPr="00813107">
        <w:rPr>
          <w:rFonts w:ascii="游ゴシック" w:eastAsia="游ゴシック" w:hAnsi="游ゴシック" w:hint="eastAsia"/>
          <w:szCs w:val="21"/>
        </w:rPr>
        <w:t>〇各種の取組について報告し、質疑の結果、次のような留意点が指摘された。</w:t>
      </w:r>
    </w:p>
    <w:p w14:paraId="38CE4968" w14:textId="77777777" w:rsidR="00BE301D" w:rsidRPr="00813107" w:rsidRDefault="00CE1548" w:rsidP="00AE3FE2">
      <w:pPr>
        <w:ind w:left="420" w:hangingChars="200" w:hanging="420"/>
        <w:rPr>
          <w:rFonts w:ascii="游ゴシック" w:eastAsia="游ゴシック" w:hAnsi="游ゴシック"/>
          <w:szCs w:val="21"/>
        </w:rPr>
      </w:pPr>
      <w:r w:rsidRPr="00813107">
        <w:rPr>
          <w:rFonts w:ascii="游ゴシック" w:eastAsia="游ゴシック" w:hAnsi="游ゴシック" w:hint="eastAsia"/>
          <w:szCs w:val="21"/>
        </w:rPr>
        <w:t>（</w:t>
      </w:r>
      <w:r w:rsidR="005B4F62" w:rsidRPr="00813107">
        <w:rPr>
          <w:rFonts w:ascii="游ゴシック" w:eastAsia="游ゴシック" w:hAnsi="游ゴシック" w:hint="eastAsia"/>
          <w:szCs w:val="24"/>
        </w:rPr>
        <w:t>構成資産の水質調査について</w:t>
      </w:r>
      <w:r w:rsidRPr="00813107">
        <w:rPr>
          <w:rFonts w:ascii="游ゴシック" w:eastAsia="游ゴシック" w:hAnsi="游ゴシック" w:hint="eastAsia"/>
          <w:szCs w:val="21"/>
        </w:rPr>
        <w:t>）</w:t>
      </w:r>
    </w:p>
    <w:p w14:paraId="5CE2FE36" w14:textId="77777777" w:rsidR="005B4F62" w:rsidRPr="00813107" w:rsidRDefault="000810F7" w:rsidP="000810F7">
      <w:pPr>
        <w:ind w:leftChars="100" w:left="420" w:hangingChars="100" w:hanging="210"/>
        <w:rPr>
          <w:rFonts w:ascii="游ゴシック" w:eastAsia="游ゴシック" w:hAnsi="游ゴシック"/>
          <w:szCs w:val="24"/>
        </w:rPr>
      </w:pPr>
      <w:r w:rsidRPr="00813107">
        <w:rPr>
          <w:rFonts w:ascii="游ゴシック" w:eastAsia="游ゴシック" w:hAnsi="游ゴシック" w:hint="eastAsia"/>
          <w:szCs w:val="24"/>
        </w:rPr>
        <w:t>-</w:t>
      </w:r>
      <w:r w:rsidR="005D59AF" w:rsidRPr="00813107">
        <w:rPr>
          <w:rFonts w:ascii="游ゴシック" w:eastAsia="游ゴシック" w:hAnsi="游ゴシック" w:hint="eastAsia"/>
          <w:szCs w:val="24"/>
        </w:rPr>
        <w:t>季節、水量、水温などの前提条件を正確に記録</w:t>
      </w:r>
      <w:r w:rsidR="00383454" w:rsidRPr="00813107">
        <w:rPr>
          <w:rFonts w:ascii="游ゴシック" w:eastAsia="游ゴシック" w:hAnsi="游ゴシック" w:hint="eastAsia"/>
          <w:szCs w:val="24"/>
        </w:rPr>
        <w:t>する</w:t>
      </w:r>
      <w:r w:rsidR="005D59AF" w:rsidRPr="00813107">
        <w:rPr>
          <w:rFonts w:ascii="游ゴシック" w:eastAsia="游ゴシック" w:hAnsi="游ゴシック" w:hint="eastAsia"/>
          <w:szCs w:val="24"/>
        </w:rPr>
        <w:t>こと。</w:t>
      </w:r>
    </w:p>
    <w:p w14:paraId="0B3F38E2" w14:textId="77777777" w:rsidR="005D59AF" w:rsidRPr="00813107" w:rsidRDefault="005D59AF" w:rsidP="005D59AF">
      <w:pPr>
        <w:rPr>
          <w:rFonts w:ascii="游ゴシック" w:eastAsia="游ゴシック" w:hAnsi="游ゴシック"/>
          <w:szCs w:val="24"/>
        </w:rPr>
      </w:pPr>
      <w:r w:rsidRPr="00813107">
        <w:rPr>
          <w:rFonts w:ascii="游ゴシック" w:eastAsia="游ゴシック" w:hAnsi="游ゴシック" w:hint="eastAsia"/>
          <w:szCs w:val="24"/>
        </w:rPr>
        <w:t xml:space="preserve">　-モニタリング項目への追加も視野に入れつつ調査を行うこと。</w:t>
      </w:r>
    </w:p>
    <w:p w14:paraId="1375F2B9" w14:textId="77777777" w:rsidR="005D59AF" w:rsidRPr="00813107" w:rsidRDefault="000918D3" w:rsidP="005D59AF">
      <w:pPr>
        <w:rPr>
          <w:rFonts w:ascii="游ゴシック" w:eastAsia="游ゴシック" w:hAnsi="游ゴシック"/>
          <w:szCs w:val="24"/>
        </w:rPr>
      </w:pPr>
      <w:r w:rsidRPr="00813107">
        <w:rPr>
          <w:rFonts w:ascii="游ゴシック" w:eastAsia="游ゴシック" w:hAnsi="游ゴシック" w:hint="eastAsia"/>
          <w:szCs w:val="24"/>
        </w:rPr>
        <w:t>（</w:t>
      </w:r>
      <w:r w:rsidRPr="00813107">
        <w:rPr>
          <w:rFonts w:ascii="游ゴシック" w:eastAsia="游ゴシック" w:hAnsi="游ゴシック" w:hint="eastAsia"/>
        </w:rPr>
        <w:t>構成資産の構造的安定性に関する分析手法の比較検討について</w:t>
      </w:r>
      <w:r w:rsidRPr="00813107">
        <w:rPr>
          <w:rFonts w:ascii="游ゴシック" w:eastAsia="游ゴシック" w:hAnsi="游ゴシック" w:hint="eastAsia"/>
          <w:szCs w:val="24"/>
        </w:rPr>
        <w:t>）</w:t>
      </w:r>
    </w:p>
    <w:p w14:paraId="2EED54A9" w14:textId="77777777" w:rsidR="00D8048E" w:rsidRPr="00813107" w:rsidRDefault="00D8048E" w:rsidP="000810F7">
      <w:pPr>
        <w:ind w:leftChars="100" w:left="420" w:hangingChars="100" w:hanging="210"/>
        <w:rPr>
          <w:rFonts w:ascii="游ゴシック" w:eastAsia="游ゴシック" w:hAnsi="游ゴシック"/>
          <w:szCs w:val="24"/>
        </w:rPr>
      </w:pPr>
      <w:r w:rsidRPr="00813107">
        <w:rPr>
          <w:rFonts w:ascii="游ゴシック" w:eastAsia="游ゴシック" w:hAnsi="游ゴシック" w:hint="eastAsia"/>
          <w:szCs w:val="24"/>
        </w:rPr>
        <w:t>-古墳の内部構造の調査は難しい課題だが、積極的に新しい手法を開発してほしい。</w:t>
      </w:r>
    </w:p>
    <w:p w14:paraId="61D5ACBC" w14:textId="77777777" w:rsidR="000810F7" w:rsidRPr="00813107" w:rsidRDefault="000918D3" w:rsidP="000810F7">
      <w:pPr>
        <w:ind w:leftChars="100" w:left="420" w:hangingChars="100" w:hanging="210"/>
        <w:rPr>
          <w:rFonts w:ascii="游ゴシック" w:eastAsia="游ゴシック" w:hAnsi="游ゴシック"/>
          <w:szCs w:val="24"/>
        </w:rPr>
      </w:pPr>
      <w:r w:rsidRPr="00813107">
        <w:rPr>
          <w:rFonts w:ascii="游ゴシック" w:eastAsia="游ゴシック" w:hAnsi="游ゴシック" w:hint="eastAsia"/>
          <w:szCs w:val="24"/>
        </w:rPr>
        <w:t>-イコモスの意図は、</w:t>
      </w:r>
      <w:r w:rsidR="00383454" w:rsidRPr="00813107">
        <w:rPr>
          <w:rFonts w:ascii="游ゴシック" w:eastAsia="游ゴシック" w:hAnsi="游ゴシック" w:hint="eastAsia"/>
          <w:szCs w:val="24"/>
        </w:rPr>
        <w:t>あくまで</w:t>
      </w:r>
      <w:r w:rsidR="00C1521E" w:rsidRPr="00813107">
        <w:rPr>
          <w:rFonts w:ascii="游ゴシック" w:eastAsia="游ゴシック" w:hAnsi="游ゴシック" w:hint="eastAsia"/>
          <w:szCs w:val="24"/>
        </w:rPr>
        <w:t>も</w:t>
      </w:r>
      <w:r w:rsidRPr="00813107">
        <w:rPr>
          <w:rFonts w:ascii="游ゴシック" w:eastAsia="游ゴシック" w:hAnsi="游ゴシック" w:hint="eastAsia"/>
          <w:szCs w:val="24"/>
        </w:rPr>
        <w:t>墳丘の構造的安定性の</w:t>
      </w:r>
      <w:r w:rsidR="00383454" w:rsidRPr="00813107">
        <w:rPr>
          <w:rFonts w:ascii="游ゴシック" w:eastAsia="游ゴシック" w:hAnsi="游ゴシック" w:hint="eastAsia"/>
          <w:szCs w:val="24"/>
        </w:rPr>
        <w:t>評価</w:t>
      </w:r>
      <w:r w:rsidRPr="00813107">
        <w:rPr>
          <w:rFonts w:ascii="游ゴシック" w:eastAsia="游ゴシック" w:hAnsi="游ゴシック" w:hint="eastAsia"/>
          <w:szCs w:val="24"/>
        </w:rPr>
        <w:t>にあ</w:t>
      </w:r>
      <w:r w:rsidR="00383454" w:rsidRPr="00813107">
        <w:rPr>
          <w:rFonts w:ascii="游ゴシック" w:eastAsia="游ゴシック" w:hAnsi="游ゴシック" w:hint="eastAsia"/>
          <w:szCs w:val="24"/>
        </w:rPr>
        <w:t>ることに注意すること（</w:t>
      </w:r>
      <w:r w:rsidRPr="00813107">
        <w:rPr>
          <w:rFonts w:ascii="游ゴシック" w:eastAsia="游ゴシック" w:hAnsi="游ゴシック" w:hint="eastAsia"/>
          <w:szCs w:val="24"/>
        </w:rPr>
        <w:t>非破壊</w:t>
      </w:r>
      <w:r w:rsidR="00AB5948" w:rsidRPr="00813107">
        <w:rPr>
          <w:rFonts w:ascii="游ゴシック" w:eastAsia="游ゴシック" w:hAnsi="游ゴシック" w:hint="eastAsia"/>
          <w:szCs w:val="24"/>
        </w:rPr>
        <w:t>で、ということが最優先ではない</w:t>
      </w:r>
      <w:r w:rsidR="00383454" w:rsidRPr="00813107">
        <w:rPr>
          <w:rFonts w:ascii="游ゴシック" w:eastAsia="游ゴシック" w:hAnsi="游ゴシック" w:hint="eastAsia"/>
          <w:szCs w:val="24"/>
        </w:rPr>
        <w:t>）。</w:t>
      </w:r>
    </w:p>
    <w:p w14:paraId="5D50A43A" w14:textId="77777777" w:rsidR="000918D3" w:rsidRPr="00813107" w:rsidRDefault="00072071" w:rsidP="000810F7">
      <w:pPr>
        <w:ind w:leftChars="100" w:left="420" w:hangingChars="100" w:hanging="210"/>
        <w:rPr>
          <w:rFonts w:ascii="游ゴシック" w:eastAsia="游ゴシック" w:hAnsi="游ゴシック"/>
          <w:szCs w:val="24"/>
        </w:rPr>
      </w:pPr>
      <w:r w:rsidRPr="00813107">
        <w:rPr>
          <w:rFonts w:ascii="游ゴシック" w:eastAsia="游ゴシック" w:hAnsi="游ゴシック" w:hint="eastAsia"/>
          <w:szCs w:val="24"/>
        </w:rPr>
        <w:t>-</w:t>
      </w:r>
      <w:r w:rsidR="00BB3C83" w:rsidRPr="00813107">
        <w:rPr>
          <w:rFonts w:ascii="游ゴシック" w:eastAsia="游ゴシック" w:hAnsi="游ゴシック" w:hint="eastAsia"/>
          <w:szCs w:val="24"/>
        </w:rPr>
        <w:t>地震被害を受けた</w:t>
      </w:r>
      <w:r w:rsidRPr="00813107">
        <w:rPr>
          <w:rFonts w:ascii="游ゴシック" w:eastAsia="游ゴシック" w:hAnsi="游ゴシック" w:hint="eastAsia"/>
          <w:szCs w:val="24"/>
        </w:rPr>
        <w:t>他</w:t>
      </w:r>
      <w:r w:rsidR="00BB3C83" w:rsidRPr="00813107">
        <w:rPr>
          <w:rFonts w:ascii="游ゴシック" w:eastAsia="游ゴシック" w:hAnsi="游ゴシック" w:hint="eastAsia"/>
          <w:szCs w:val="24"/>
        </w:rPr>
        <w:t>地域</w:t>
      </w:r>
      <w:r w:rsidRPr="00813107">
        <w:rPr>
          <w:rFonts w:ascii="游ゴシック" w:eastAsia="游ゴシック" w:hAnsi="游ゴシック" w:hint="eastAsia"/>
          <w:szCs w:val="24"/>
        </w:rPr>
        <w:t>の</w:t>
      </w:r>
      <w:r w:rsidR="00BB3C83" w:rsidRPr="00813107">
        <w:rPr>
          <w:rFonts w:ascii="游ゴシック" w:eastAsia="游ゴシック" w:hAnsi="游ゴシック" w:hint="eastAsia"/>
          <w:szCs w:val="24"/>
        </w:rPr>
        <w:t>古墳</w:t>
      </w:r>
      <w:r w:rsidRPr="00813107">
        <w:rPr>
          <w:rFonts w:ascii="游ゴシック" w:eastAsia="游ゴシック" w:hAnsi="游ゴシック" w:hint="eastAsia"/>
          <w:szCs w:val="24"/>
        </w:rPr>
        <w:t>の</w:t>
      </w:r>
      <w:r w:rsidR="00B72904" w:rsidRPr="00813107">
        <w:rPr>
          <w:rFonts w:ascii="游ゴシック" w:eastAsia="游ゴシック" w:hAnsi="游ゴシック" w:hint="eastAsia"/>
          <w:szCs w:val="24"/>
        </w:rPr>
        <w:t>調査</w:t>
      </w:r>
      <w:r w:rsidR="00BB3C83" w:rsidRPr="00813107">
        <w:rPr>
          <w:rFonts w:ascii="游ゴシック" w:eastAsia="游ゴシック" w:hAnsi="游ゴシック" w:hint="eastAsia"/>
          <w:szCs w:val="24"/>
        </w:rPr>
        <w:t>事例</w:t>
      </w:r>
      <w:r w:rsidR="00CE0EA0" w:rsidRPr="00813107">
        <w:rPr>
          <w:rFonts w:ascii="游ゴシック" w:eastAsia="游ゴシック" w:hAnsi="游ゴシック" w:hint="eastAsia"/>
          <w:szCs w:val="24"/>
        </w:rPr>
        <w:t>等</w:t>
      </w:r>
      <w:r w:rsidR="00B72904" w:rsidRPr="00813107">
        <w:rPr>
          <w:rFonts w:ascii="游ゴシック" w:eastAsia="游ゴシック" w:hAnsi="游ゴシック" w:hint="eastAsia"/>
          <w:szCs w:val="24"/>
        </w:rPr>
        <w:t>にかかる</w:t>
      </w:r>
      <w:r w:rsidR="00BB3C83" w:rsidRPr="00813107">
        <w:rPr>
          <w:rFonts w:ascii="游ゴシック" w:eastAsia="游ゴシック" w:hAnsi="游ゴシック" w:hint="eastAsia"/>
          <w:szCs w:val="24"/>
        </w:rPr>
        <w:t>情報</w:t>
      </w:r>
      <w:r w:rsidR="00C57A2F" w:rsidRPr="00813107">
        <w:rPr>
          <w:rFonts w:ascii="游ゴシック" w:eastAsia="游ゴシック" w:hAnsi="游ゴシック" w:hint="eastAsia"/>
          <w:szCs w:val="24"/>
        </w:rPr>
        <w:t>収集</w:t>
      </w:r>
      <w:r w:rsidR="00BB3C83" w:rsidRPr="00813107">
        <w:rPr>
          <w:rFonts w:ascii="游ゴシック" w:eastAsia="游ゴシック" w:hAnsi="游ゴシック" w:hint="eastAsia"/>
          <w:szCs w:val="24"/>
        </w:rPr>
        <w:t>を行うこと。</w:t>
      </w:r>
    </w:p>
    <w:p w14:paraId="79B92F8A" w14:textId="77777777" w:rsidR="00BB3C83" w:rsidRPr="00813107" w:rsidRDefault="00D61FB0" w:rsidP="000810F7">
      <w:pPr>
        <w:ind w:left="840" w:hangingChars="400" w:hanging="840"/>
        <w:rPr>
          <w:rFonts w:ascii="游ゴシック" w:eastAsia="游ゴシック" w:hAnsi="游ゴシック"/>
          <w:szCs w:val="24"/>
        </w:rPr>
      </w:pPr>
      <w:r w:rsidRPr="00813107">
        <w:rPr>
          <w:rFonts w:ascii="游ゴシック" w:eastAsia="游ゴシック" w:hAnsi="游ゴシック" w:hint="eastAsia"/>
          <w:szCs w:val="24"/>
        </w:rPr>
        <w:t>（来訪者受け入れ方策にかかる調査分析委託）</w:t>
      </w:r>
    </w:p>
    <w:p w14:paraId="5061C59B" w14:textId="77777777" w:rsidR="00D61FB0" w:rsidRPr="00813107" w:rsidRDefault="00D61FB0" w:rsidP="000810F7">
      <w:pPr>
        <w:ind w:left="840" w:hangingChars="400" w:hanging="840"/>
        <w:rPr>
          <w:rFonts w:ascii="游ゴシック" w:eastAsia="游ゴシック" w:hAnsi="游ゴシック"/>
          <w:szCs w:val="24"/>
        </w:rPr>
      </w:pPr>
      <w:r w:rsidRPr="00813107">
        <w:rPr>
          <w:rFonts w:ascii="游ゴシック" w:eastAsia="游ゴシック" w:hAnsi="游ゴシック" w:hint="eastAsia"/>
          <w:szCs w:val="24"/>
        </w:rPr>
        <w:lastRenderedPageBreak/>
        <w:t xml:space="preserve">　-</w:t>
      </w:r>
      <w:r w:rsidR="0099127E" w:rsidRPr="00813107">
        <w:rPr>
          <w:rFonts w:ascii="游ゴシック" w:eastAsia="游ゴシック" w:hAnsi="游ゴシック" w:hint="eastAsia"/>
          <w:szCs w:val="24"/>
        </w:rPr>
        <w:t>今後、</w:t>
      </w:r>
      <w:r w:rsidR="00010843" w:rsidRPr="00813107">
        <w:rPr>
          <w:rFonts w:ascii="游ゴシック" w:eastAsia="游ゴシック" w:hAnsi="游ゴシック" w:hint="eastAsia"/>
          <w:szCs w:val="24"/>
        </w:rPr>
        <w:t>海外からの来訪者</w:t>
      </w:r>
      <w:r w:rsidR="00005441" w:rsidRPr="00813107">
        <w:rPr>
          <w:rFonts w:ascii="游ゴシック" w:eastAsia="游ゴシック" w:hAnsi="游ゴシック" w:hint="eastAsia"/>
          <w:szCs w:val="24"/>
        </w:rPr>
        <w:t>の</w:t>
      </w:r>
      <w:r w:rsidR="00CF7CAB" w:rsidRPr="00813107">
        <w:rPr>
          <w:rFonts w:ascii="游ゴシック" w:eastAsia="游ゴシック" w:hAnsi="游ゴシック" w:hint="eastAsia"/>
          <w:szCs w:val="24"/>
        </w:rPr>
        <w:t>意向</w:t>
      </w:r>
      <w:r w:rsidR="006877B7" w:rsidRPr="00813107">
        <w:rPr>
          <w:rFonts w:ascii="游ゴシック" w:eastAsia="游ゴシック" w:hAnsi="游ゴシック" w:hint="eastAsia"/>
          <w:szCs w:val="24"/>
        </w:rPr>
        <w:t>調査を</w:t>
      </w:r>
      <w:r w:rsidR="0099127E" w:rsidRPr="00813107">
        <w:rPr>
          <w:rFonts w:ascii="游ゴシック" w:eastAsia="游ゴシック" w:hAnsi="游ゴシック" w:hint="eastAsia"/>
          <w:szCs w:val="24"/>
        </w:rPr>
        <w:t>行うことを</w:t>
      </w:r>
      <w:r w:rsidR="006877B7" w:rsidRPr="00813107">
        <w:rPr>
          <w:rFonts w:ascii="游ゴシック" w:eastAsia="游ゴシック" w:hAnsi="游ゴシック" w:hint="eastAsia"/>
          <w:szCs w:val="24"/>
        </w:rPr>
        <w:t>視野に入れつつ実施する</w:t>
      </w:r>
      <w:r w:rsidR="00CF7CAB" w:rsidRPr="00813107">
        <w:rPr>
          <w:rFonts w:ascii="游ゴシック" w:eastAsia="游ゴシック" w:hAnsi="游ゴシック" w:hint="eastAsia"/>
          <w:szCs w:val="24"/>
        </w:rPr>
        <w:t>こと。</w:t>
      </w:r>
    </w:p>
    <w:p w14:paraId="51E6AA8B" w14:textId="77777777" w:rsidR="00CF7CAB" w:rsidRPr="00813107" w:rsidRDefault="00CF7CAB" w:rsidP="006877B7">
      <w:pPr>
        <w:ind w:leftChars="100" w:left="420" w:hangingChars="100" w:hanging="210"/>
        <w:rPr>
          <w:rFonts w:ascii="游ゴシック" w:eastAsia="游ゴシック" w:hAnsi="游ゴシック"/>
          <w:szCs w:val="24"/>
        </w:rPr>
      </w:pPr>
      <w:r w:rsidRPr="00813107">
        <w:rPr>
          <w:rFonts w:ascii="游ゴシック" w:eastAsia="游ゴシック" w:hAnsi="游ゴシック" w:hint="eastAsia"/>
          <w:szCs w:val="24"/>
        </w:rPr>
        <w:t>-</w:t>
      </w:r>
      <w:r w:rsidR="006877B7" w:rsidRPr="00813107">
        <w:rPr>
          <w:rFonts w:ascii="游ゴシック" w:eastAsia="游ゴシック" w:hAnsi="游ゴシック" w:hint="eastAsia"/>
          <w:szCs w:val="24"/>
        </w:rPr>
        <w:t>その際、海外からの来訪者の意向・行動が地域、世代等によって大きく異なり、多様であることに留意すること。</w:t>
      </w:r>
    </w:p>
    <w:p w14:paraId="19296B2B" w14:textId="77777777" w:rsidR="004E67C2" w:rsidRPr="00813107" w:rsidRDefault="004E67C2" w:rsidP="000810F7">
      <w:pPr>
        <w:ind w:left="840" w:hangingChars="400" w:hanging="840"/>
        <w:rPr>
          <w:rFonts w:ascii="游ゴシック" w:eastAsia="游ゴシック" w:hAnsi="游ゴシック"/>
          <w:szCs w:val="24"/>
        </w:rPr>
      </w:pPr>
      <w:r w:rsidRPr="00813107">
        <w:rPr>
          <w:rFonts w:ascii="游ゴシック" w:eastAsia="游ゴシック" w:hAnsi="游ゴシック" w:hint="eastAsia"/>
          <w:szCs w:val="24"/>
        </w:rPr>
        <w:t>（百舌鳥エリアにおけるガイダンス機能について）</w:t>
      </w:r>
    </w:p>
    <w:p w14:paraId="65010DD6" w14:textId="77777777" w:rsidR="004E67C2" w:rsidRPr="00813107" w:rsidRDefault="004E67C2" w:rsidP="0030094A">
      <w:pPr>
        <w:ind w:leftChars="100" w:left="420" w:hangingChars="100" w:hanging="210"/>
        <w:rPr>
          <w:rFonts w:ascii="游ゴシック" w:eastAsia="游ゴシック" w:hAnsi="游ゴシック"/>
          <w:szCs w:val="24"/>
        </w:rPr>
      </w:pPr>
      <w:r w:rsidRPr="00813107">
        <w:rPr>
          <w:rFonts w:ascii="游ゴシック" w:eastAsia="游ゴシック" w:hAnsi="游ゴシック" w:hint="eastAsia"/>
          <w:szCs w:val="24"/>
        </w:rPr>
        <w:t>-</w:t>
      </w:r>
      <w:r w:rsidR="0030094A" w:rsidRPr="00813107">
        <w:rPr>
          <w:rFonts w:ascii="游ゴシック" w:eastAsia="游ゴシック" w:hAnsi="游ゴシック" w:hint="eastAsia"/>
          <w:szCs w:val="24"/>
        </w:rPr>
        <w:t>施設のハード面だけでなく、インタープリテーションの側面（解説ガイドの仕組み等）が重要となることを踏まえ、準備を進めること。</w:t>
      </w:r>
    </w:p>
    <w:p w14:paraId="747CB3F0" w14:textId="77777777" w:rsidR="001571C4" w:rsidRPr="00813107" w:rsidRDefault="000810F7" w:rsidP="0030094A">
      <w:pPr>
        <w:ind w:left="840" w:hangingChars="400" w:hanging="840"/>
        <w:rPr>
          <w:rFonts w:ascii="游ゴシック" w:eastAsia="游ゴシック" w:hAnsi="游ゴシック"/>
          <w:b/>
        </w:rPr>
      </w:pPr>
      <w:r w:rsidRPr="00813107">
        <w:rPr>
          <w:rFonts w:ascii="游ゴシック" w:eastAsia="游ゴシック" w:hAnsi="游ゴシック" w:hint="eastAsia"/>
          <w:szCs w:val="24"/>
        </w:rPr>
        <w:t xml:space="preserve">　</w:t>
      </w:r>
    </w:p>
    <w:p w14:paraId="7DA2CB2B" w14:textId="77777777" w:rsidR="00B3048B" w:rsidRPr="00813107" w:rsidRDefault="00B3048B" w:rsidP="0060772F">
      <w:pPr>
        <w:ind w:leftChars="100" w:left="420" w:hangingChars="100" w:hanging="210"/>
        <w:rPr>
          <w:rFonts w:ascii="游ゴシック" w:eastAsia="游ゴシック" w:hAnsi="游ゴシック"/>
          <w:szCs w:val="24"/>
        </w:rPr>
      </w:pPr>
      <w:bookmarkStart w:id="0" w:name="_GoBack"/>
      <w:bookmarkEnd w:id="0"/>
    </w:p>
    <w:p w14:paraId="695918FE" w14:textId="77777777" w:rsidR="00FD608C" w:rsidRPr="00FD608C" w:rsidRDefault="004933D7" w:rsidP="004933D7">
      <w:pPr>
        <w:tabs>
          <w:tab w:val="left" w:pos="3828"/>
        </w:tabs>
        <w:snapToGrid w:val="0"/>
        <w:spacing w:line="0" w:lineRule="atLeast"/>
        <w:ind w:left="630" w:hangingChars="300" w:hanging="630"/>
        <w:jc w:val="right"/>
        <w:rPr>
          <w:rFonts w:ascii="游ゴシック" w:eastAsia="游ゴシック" w:hAnsi="游ゴシック"/>
          <w:szCs w:val="21"/>
        </w:rPr>
      </w:pPr>
      <w:r w:rsidRPr="00813107">
        <w:rPr>
          <w:rFonts w:ascii="游ゴシック" w:eastAsia="游ゴシック" w:hAnsi="游ゴシック" w:hint="eastAsia"/>
          <w:szCs w:val="21"/>
        </w:rPr>
        <w:t>以　上</w:t>
      </w:r>
    </w:p>
    <w:sectPr w:rsidR="00FD608C" w:rsidRPr="00FD608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FA428" w14:textId="77777777" w:rsidR="00AD5F85" w:rsidRDefault="00AD5F85" w:rsidP="00AC5ED7">
      <w:r>
        <w:separator/>
      </w:r>
    </w:p>
  </w:endnote>
  <w:endnote w:type="continuationSeparator" w:id="0">
    <w:p w14:paraId="06972D7A" w14:textId="77777777" w:rsidR="00AD5F85" w:rsidRDefault="00AD5F85" w:rsidP="00AC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3026"/>
      <w:docPartObj>
        <w:docPartGallery w:val="Page Numbers (Bottom of Page)"/>
        <w:docPartUnique/>
      </w:docPartObj>
    </w:sdtPr>
    <w:sdtEndPr/>
    <w:sdtContent>
      <w:p w14:paraId="1BB49D4E" w14:textId="398564B9" w:rsidR="001A79E0" w:rsidRDefault="001A79E0">
        <w:pPr>
          <w:pStyle w:val="a5"/>
          <w:jc w:val="center"/>
        </w:pPr>
        <w:r>
          <w:fldChar w:fldCharType="begin"/>
        </w:r>
        <w:r>
          <w:instrText>PAGE   \* MERGEFORMAT</w:instrText>
        </w:r>
        <w:r>
          <w:fldChar w:fldCharType="separate"/>
        </w:r>
        <w:r w:rsidR="00E44C33" w:rsidRPr="00E44C33">
          <w:rPr>
            <w:noProof/>
            <w:lang w:val="ja-JP"/>
          </w:rPr>
          <w:t>1</w:t>
        </w:r>
        <w:r>
          <w:fldChar w:fldCharType="end"/>
        </w:r>
      </w:p>
    </w:sdtContent>
  </w:sdt>
  <w:p w14:paraId="7B0376EC" w14:textId="77777777" w:rsidR="001A79E0" w:rsidRDefault="001A79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1701C" w14:textId="77777777" w:rsidR="00AD5F85" w:rsidRDefault="00AD5F85" w:rsidP="00AC5ED7">
      <w:r>
        <w:separator/>
      </w:r>
    </w:p>
  </w:footnote>
  <w:footnote w:type="continuationSeparator" w:id="0">
    <w:p w14:paraId="74D0A259" w14:textId="77777777" w:rsidR="00AD5F85" w:rsidRDefault="00AD5F85" w:rsidP="00AC5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36A50"/>
    <w:multiLevelType w:val="hybridMultilevel"/>
    <w:tmpl w:val="41D02C86"/>
    <w:lvl w:ilvl="0" w:tplc="7EACEEDE">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60FB3D08"/>
    <w:multiLevelType w:val="hybridMultilevel"/>
    <w:tmpl w:val="191A6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A3"/>
    <w:rsid w:val="00005441"/>
    <w:rsid w:val="00010843"/>
    <w:rsid w:val="00015FE1"/>
    <w:rsid w:val="00016FDE"/>
    <w:rsid w:val="00017B8E"/>
    <w:rsid w:val="00022117"/>
    <w:rsid w:val="000235E4"/>
    <w:rsid w:val="00031DF1"/>
    <w:rsid w:val="000405A7"/>
    <w:rsid w:val="00041FD5"/>
    <w:rsid w:val="00042BA1"/>
    <w:rsid w:val="00051878"/>
    <w:rsid w:val="00052195"/>
    <w:rsid w:val="00054DD3"/>
    <w:rsid w:val="00055B06"/>
    <w:rsid w:val="00062B8F"/>
    <w:rsid w:val="00066F34"/>
    <w:rsid w:val="0006799C"/>
    <w:rsid w:val="00072071"/>
    <w:rsid w:val="00075C3F"/>
    <w:rsid w:val="000768AC"/>
    <w:rsid w:val="000810F7"/>
    <w:rsid w:val="000815B7"/>
    <w:rsid w:val="000918D3"/>
    <w:rsid w:val="000A1B43"/>
    <w:rsid w:val="000A74B1"/>
    <w:rsid w:val="000C0D9B"/>
    <w:rsid w:val="000C0FD9"/>
    <w:rsid w:val="000C595D"/>
    <w:rsid w:val="000C6B53"/>
    <w:rsid w:val="000D05BC"/>
    <w:rsid w:val="000D3AB2"/>
    <w:rsid w:val="000D42CD"/>
    <w:rsid w:val="001004CC"/>
    <w:rsid w:val="00104188"/>
    <w:rsid w:val="001063DB"/>
    <w:rsid w:val="00106605"/>
    <w:rsid w:val="00121A4C"/>
    <w:rsid w:val="00122769"/>
    <w:rsid w:val="00123E2B"/>
    <w:rsid w:val="0013652A"/>
    <w:rsid w:val="001404A0"/>
    <w:rsid w:val="00144539"/>
    <w:rsid w:val="001472DD"/>
    <w:rsid w:val="001538EA"/>
    <w:rsid w:val="001571C4"/>
    <w:rsid w:val="00182AF4"/>
    <w:rsid w:val="00182BA2"/>
    <w:rsid w:val="001870C2"/>
    <w:rsid w:val="0019622E"/>
    <w:rsid w:val="001A1CDB"/>
    <w:rsid w:val="001A2B00"/>
    <w:rsid w:val="001A6863"/>
    <w:rsid w:val="001A79E0"/>
    <w:rsid w:val="001B3FB3"/>
    <w:rsid w:val="001B4FA4"/>
    <w:rsid w:val="001C2A50"/>
    <w:rsid w:val="001C5E9C"/>
    <w:rsid w:val="001C776F"/>
    <w:rsid w:val="001D2BA1"/>
    <w:rsid w:val="001D4220"/>
    <w:rsid w:val="001E26F6"/>
    <w:rsid w:val="001E4A14"/>
    <w:rsid w:val="001E52C3"/>
    <w:rsid w:val="001F702B"/>
    <w:rsid w:val="0021437B"/>
    <w:rsid w:val="002207B2"/>
    <w:rsid w:val="002210AE"/>
    <w:rsid w:val="00222D8A"/>
    <w:rsid w:val="00226CBE"/>
    <w:rsid w:val="00231BA1"/>
    <w:rsid w:val="002454C6"/>
    <w:rsid w:val="00247032"/>
    <w:rsid w:val="002521E5"/>
    <w:rsid w:val="00253C2C"/>
    <w:rsid w:val="00255E25"/>
    <w:rsid w:val="00257660"/>
    <w:rsid w:val="00262733"/>
    <w:rsid w:val="0026493B"/>
    <w:rsid w:val="00266C5E"/>
    <w:rsid w:val="0026712F"/>
    <w:rsid w:val="0027708C"/>
    <w:rsid w:val="002778F8"/>
    <w:rsid w:val="0028292F"/>
    <w:rsid w:val="00285827"/>
    <w:rsid w:val="00293C06"/>
    <w:rsid w:val="0029436C"/>
    <w:rsid w:val="002A50AB"/>
    <w:rsid w:val="002A5D24"/>
    <w:rsid w:val="002A778E"/>
    <w:rsid w:val="002B1D2C"/>
    <w:rsid w:val="002B5DA1"/>
    <w:rsid w:val="002C0CD5"/>
    <w:rsid w:val="002C12E5"/>
    <w:rsid w:val="002C2CEC"/>
    <w:rsid w:val="002D2B37"/>
    <w:rsid w:val="002D432A"/>
    <w:rsid w:val="002D6372"/>
    <w:rsid w:val="002D6604"/>
    <w:rsid w:val="002E633E"/>
    <w:rsid w:val="002F10E7"/>
    <w:rsid w:val="0030094A"/>
    <w:rsid w:val="003035CF"/>
    <w:rsid w:val="0030651F"/>
    <w:rsid w:val="003101E3"/>
    <w:rsid w:val="003145DC"/>
    <w:rsid w:val="00314AF7"/>
    <w:rsid w:val="00331812"/>
    <w:rsid w:val="0034092A"/>
    <w:rsid w:val="0034437D"/>
    <w:rsid w:val="00346F72"/>
    <w:rsid w:val="0035222E"/>
    <w:rsid w:val="003536C4"/>
    <w:rsid w:val="003550A2"/>
    <w:rsid w:val="003569D2"/>
    <w:rsid w:val="00375057"/>
    <w:rsid w:val="00381002"/>
    <w:rsid w:val="0038271F"/>
    <w:rsid w:val="00383454"/>
    <w:rsid w:val="0038711D"/>
    <w:rsid w:val="003B0F5D"/>
    <w:rsid w:val="003E6A23"/>
    <w:rsid w:val="003F005E"/>
    <w:rsid w:val="003F2FE3"/>
    <w:rsid w:val="003F5303"/>
    <w:rsid w:val="004031E9"/>
    <w:rsid w:val="004118F2"/>
    <w:rsid w:val="00414E70"/>
    <w:rsid w:val="004173D8"/>
    <w:rsid w:val="004278D3"/>
    <w:rsid w:val="004279AC"/>
    <w:rsid w:val="0043294B"/>
    <w:rsid w:val="00433D76"/>
    <w:rsid w:val="00435F1D"/>
    <w:rsid w:val="00436F3F"/>
    <w:rsid w:val="004448E7"/>
    <w:rsid w:val="00446BE0"/>
    <w:rsid w:val="00455EB3"/>
    <w:rsid w:val="004569DC"/>
    <w:rsid w:val="00464070"/>
    <w:rsid w:val="00465946"/>
    <w:rsid w:val="00483296"/>
    <w:rsid w:val="00485C4E"/>
    <w:rsid w:val="004920FA"/>
    <w:rsid w:val="004933D7"/>
    <w:rsid w:val="004A1956"/>
    <w:rsid w:val="004A24D0"/>
    <w:rsid w:val="004A3A3E"/>
    <w:rsid w:val="004A6250"/>
    <w:rsid w:val="004A769D"/>
    <w:rsid w:val="004B0326"/>
    <w:rsid w:val="004B6509"/>
    <w:rsid w:val="004C53BE"/>
    <w:rsid w:val="004D411E"/>
    <w:rsid w:val="004D5821"/>
    <w:rsid w:val="004E0191"/>
    <w:rsid w:val="004E077D"/>
    <w:rsid w:val="004E2144"/>
    <w:rsid w:val="004E2A81"/>
    <w:rsid w:val="004E4508"/>
    <w:rsid w:val="004E67C2"/>
    <w:rsid w:val="004F043E"/>
    <w:rsid w:val="004F0B00"/>
    <w:rsid w:val="004F45F2"/>
    <w:rsid w:val="004F57F9"/>
    <w:rsid w:val="004F78FB"/>
    <w:rsid w:val="00500C8D"/>
    <w:rsid w:val="00502CB7"/>
    <w:rsid w:val="005147F6"/>
    <w:rsid w:val="00516CC5"/>
    <w:rsid w:val="00522229"/>
    <w:rsid w:val="0054341E"/>
    <w:rsid w:val="0054485F"/>
    <w:rsid w:val="0055150E"/>
    <w:rsid w:val="00551596"/>
    <w:rsid w:val="00555849"/>
    <w:rsid w:val="00555F7B"/>
    <w:rsid w:val="0056782C"/>
    <w:rsid w:val="005760D3"/>
    <w:rsid w:val="00580BC0"/>
    <w:rsid w:val="0058797E"/>
    <w:rsid w:val="00593CD5"/>
    <w:rsid w:val="00597BB8"/>
    <w:rsid w:val="005B18F8"/>
    <w:rsid w:val="005B1A4D"/>
    <w:rsid w:val="005B2B29"/>
    <w:rsid w:val="005B4F62"/>
    <w:rsid w:val="005B55BC"/>
    <w:rsid w:val="005B65E6"/>
    <w:rsid w:val="005C2320"/>
    <w:rsid w:val="005C3F22"/>
    <w:rsid w:val="005C4262"/>
    <w:rsid w:val="005C777D"/>
    <w:rsid w:val="005D2EA7"/>
    <w:rsid w:val="005D473F"/>
    <w:rsid w:val="005D59AF"/>
    <w:rsid w:val="005E68B4"/>
    <w:rsid w:val="005E7FAD"/>
    <w:rsid w:val="005F0399"/>
    <w:rsid w:val="006009A7"/>
    <w:rsid w:val="006017C7"/>
    <w:rsid w:val="00603790"/>
    <w:rsid w:val="0060772F"/>
    <w:rsid w:val="006114DD"/>
    <w:rsid w:val="006161B0"/>
    <w:rsid w:val="00630507"/>
    <w:rsid w:val="006366EE"/>
    <w:rsid w:val="00646E45"/>
    <w:rsid w:val="00651FE7"/>
    <w:rsid w:val="00652D9B"/>
    <w:rsid w:val="00656361"/>
    <w:rsid w:val="00656AAD"/>
    <w:rsid w:val="00660812"/>
    <w:rsid w:val="006649B7"/>
    <w:rsid w:val="006707A2"/>
    <w:rsid w:val="00673B27"/>
    <w:rsid w:val="00675F17"/>
    <w:rsid w:val="00683731"/>
    <w:rsid w:val="00683D76"/>
    <w:rsid w:val="006865F9"/>
    <w:rsid w:val="006877B7"/>
    <w:rsid w:val="00693917"/>
    <w:rsid w:val="00693C1F"/>
    <w:rsid w:val="006A0F52"/>
    <w:rsid w:val="006A7E63"/>
    <w:rsid w:val="006B4F8C"/>
    <w:rsid w:val="006B7873"/>
    <w:rsid w:val="006B7B70"/>
    <w:rsid w:val="006C5353"/>
    <w:rsid w:val="006D32FC"/>
    <w:rsid w:val="006D4A62"/>
    <w:rsid w:val="006E1B73"/>
    <w:rsid w:val="006E56B9"/>
    <w:rsid w:val="006F3CC0"/>
    <w:rsid w:val="006F6B98"/>
    <w:rsid w:val="00711C1A"/>
    <w:rsid w:val="00712A5A"/>
    <w:rsid w:val="00713561"/>
    <w:rsid w:val="0072207B"/>
    <w:rsid w:val="00727A4E"/>
    <w:rsid w:val="00727B27"/>
    <w:rsid w:val="00727F2E"/>
    <w:rsid w:val="00730CEA"/>
    <w:rsid w:val="007319CD"/>
    <w:rsid w:val="007327EB"/>
    <w:rsid w:val="00732FF3"/>
    <w:rsid w:val="00737C92"/>
    <w:rsid w:val="007417AC"/>
    <w:rsid w:val="00747117"/>
    <w:rsid w:val="00747304"/>
    <w:rsid w:val="007518BB"/>
    <w:rsid w:val="00753C6F"/>
    <w:rsid w:val="00762B7B"/>
    <w:rsid w:val="00764F06"/>
    <w:rsid w:val="00771F4D"/>
    <w:rsid w:val="007739C5"/>
    <w:rsid w:val="00780304"/>
    <w:rsid w:val="00782C26"/>
    <w:rsid w:val="007841AD"/>
    <w:rsid w:val="007850F8"/>
    <w:rsid w:val="00786923"/>
    <w:rsid w:val="00791F37"/>
    <w:rsid w:val="0079431A"/>
    <w:rsid w:val="007946F0"/>
    <w:rsid w:val="007A08CB"/>
    <w:rsid w:val="007A65FE"/>
    <w:rsid w:val="007A787D"/>
    <w:rsid w:val="007B1B6C"/>
    <w:rsid w:val="007B7970"/>
    <w:rsid w:val="007C5CCA"/>
    <w:rsid w:val="007D4C2C"/>
    <w:rsid w:val="007D5683"/>
    <w:rsid w:val="007E0807"/>
    <w:rsid w:val="007F2874"/>
    <w:rsid w:val="007F3979"/>
    <w:rsid w:val="007F5786"/>
    <w:rsid w:val="0080333F"/>
    <w:rsid w:val="00807926"/>
    <w:rsid w:val="008110D9"/>
    <w:rsid w:val="00813107"/>
    <w:rsid w:val="00821C4C"/>
    <w:rsid w:val="008244D6"/>
    <w:rsid w:val="00825140"/>
    <w:rsid w:val="00832181"/>
    <w:rsid w:val="00844FB2"/>
    <w:rsid w:val="008579E5"/>
    <w:rsid w:val="008647FD"/>
    <w:rsid w:val="00864E1B"/>
    <w:rsid w:val="00866A79"/>
    <w:rsid w:val="00873034"/>
    <w:rsid w:val="008835EE"/>
    <w:rsid w:val="008928E2"/>
    <w:rsid w:val="008963B3"/>
    <w:rsid w:val="00897E41"/>
    <w:rsid w:val="008A1AA3"/>
    <w:rsid w:val="008A3DFD"/>
    <w:rsid w:val="008A535A"/>
    <w:rsid w:val="008A73DC"/>
    <w:rsid w:val="008B3114"/>
    <w:rsid w:val="008C01AA"/>
    <w:rsid w:val="008C7F20"/>
    <w:rsid w:val="008E2EA5"/>
    <w:rsid w:val="009012EB"/>
    <w:rsid w:val="00902902"/>
    <w:rsid w:val="00904EEC"/>
    <w:rsid w:val="009118A8"/>
    <w:rsid w:val="00911A9A"/>
    <w:rsid w:val="00911C35"/>
    <w:rsid w:val="00917025"/>
    <w:rsid w:val="00917BD5"/>
    <w:rsid w:val="009235EC"/>
    <w:rsid w:val="00925C00"/>
    <w:rsid w:val="00930459"/>
    <w:rsid w:val="00931354"/>
    <w:rsid w:val="009314B0"/>
    <w:rsid w:val="00936790"/>
    <w:rsid w:val="0094306B"/>
    <w:rsid w:val="00943777"/>
    <w:rsid w:val="009519D8"/>
    <w:rsid w:val="00961B02"/>
    <w:rsid w:val="009637AD"/>
    <w:rsid w:val="00967EFB"/>
    <w:rsid w:val="0097533A"/>
    <w:rsid w:val="0098082E"/>
    <w:rsid w:val="00983185"/>
    <w:rsid w:val="00987DA4"/>
    <w:rsid w:val="00990D50"/>
    <w:rsid w:val="0099127E"/>
    <w:rsid w:val="00991871"/>
    <w:rsid w:val="0099200A"/>
    <w:rsid w:val="00994E75"/>
    <w:rsid w:val="009A0385"/>
    <w:rsid w:val="009A317F"/>
    <w:rsid w:val="009A3966"/>
    <w:rsid w:val="009C0044"/>
    <w:rsid w:val="009C5709"/>
    <w:rsid w:val="009D7324"/>
    <w:rsid w:val="009D78B7"/>
    <w:rsid w:val="009E1B45"/>
    <w:rsid w:val="009E2357"/>
    <w:rsid w:val="009F294F"/>
    <w:rsid w:val="009F37CB"/>
    <w:rsid w:val="009F6645"/>
    <w:rsid w:val="009F66C1"/>
    <w:rsid w:val="009F6806"/>
    <w:rsid w:val="00A005C3"/>
    <w:rsid w:val="00A00BEA"/>
    <w:rsid w:val="00A02986"/>
    <w:rsid w:val="00A03A85"/>
    <w:rsid w:val="00A07D5A"/>
    <w:rsid w:val="00A11ECE"/>
    <w:rsid w:val="00A23BF0"/>
    <w:rsid w:val="00A24529"/>
    <w:rsid w:val="00A27516"/>
    <w:rsid w:val="00A377A1"/>
    <w:rsid w:val="00A45BBE"/>
    <w:rsid w:val="00A46993"/>
    <w:rsid w:val="00A505EE"/>
    <w:rsid w:val="00A525B1"/>
    <w:rsid w:val="00A553E7"/>
    <w:rsid w:val="00A628F6"/>
    <w:rsid w:val="00A816DB"/>
    <w:rsid w:val="00A85ED8"/>
    <w:rsid w:val="00A87670"/>
    <w:rsid w:val="00A876FE"/>
    <w:rsid w:val="00A8786C"/>
    <w:rsid w:val="00A90884"/>
    <w:rsid w:val="00A911D2"/>
    <w:rsid w:val="00A94CA5"/>
    <w:rsid w:val="00A97A9F"/>
    <w:rsid w:val="00A97C8D"/>
    <w:rsid w:val="00AA13FD"/>
    <w:rsid w:val="00AA36D9"/>
    <w:rsid w:val="00AB5948"/>
    <w:rsid w:val="00AC1962"/>
    <w:rsid w:val="00AC375D"/>
    <w:rsid w:val="00AC3FD7"/>
    <w:rsid w:val="00AC4A93"/>
    <w:rsid w:val="00AC5ED7"/>
    <w:rsid w:val="00AC7050"/>
    <w:rsid w:val="00AD24DE"/>
    <w:rsid w:val="00AD5F85"/>
    <w:rsid w:val="00AD73AF"/>
    <w:rsid w:val="00AE3FE2"/>
    <w:rsid w:val="00AE4803"/>
    <w:rsid w:val="00AE4EDF"/>
    <w:rsid w:val="00AF051A"/>
    <w:rsid w:val="00AF54EE"/>
    <w:rsid w:val="00B10C78"/>
    <w:rsid w:val="00B11779"/>
    <w:rsid w:val="00B125CF"/>
    <w:rsid w:val="00B14585"/>
    <w:rsid w:val="00B171B4"/>
    <w:rsid w:val="00B2009F"/>
    <w:rsid w:val="00B20359"/>
    <w:rsid w:val="00B2490B"/>
    <w:rsid w:val="00B27083"/>
    <w:rsid w:val="00B3048B"/>
    <w:rsid w:val="00B3146F"/>
    <w:rsid w:val="00B3459B"/>
    <w:rsid w:val="00B46224"/>
    <w:rsid w:val="00B511F0"/>
    <w:rsid w:val="00B525A9"/>
    <w:rsid w:val="00B56DEE"/>
    <w:rsid w:val="00B659E1"/>
    <w:rsid w:val="00B72904"/>
    <w:rsid w:val="00B80EBB"/>
    <w:rsid w:val="00B901C3"/>
    <w:rsid w:val="00BA2985"/>
    <w:rsid w:val="00BA63B4"/>
    <w:rsid w:val="00BB0A40"/>
    <w:rsid w:val="00BB2A43"/>
    <w:rsid w:val="00BB3C83"/>
    <w:rsid w:val="00BC50FE"/>
    <w:rsid w:val="00BC578A"/>
    <w:rsid w:val="00BC63E8"/>
    <w:rsid w:val="00BD0F49"/>
    <w:rsid w:val="00BD3260"/>
    <w:rsid w:val="00BE2FFA"/>
    <w:rsid w:val="00BE301D"/>
    <w:rsid w:val="00C00D74"/>
    <w:rsid w:val="00C03FB2"/>
    <w:rsid w:val="00C1521E"/>
    <w:rsid w:val="00C176E8"/>
    <w:rsid w:val="00C21F46"/>
    <w:rsid w:val="00C240D9"/>
    <w:rsid w:val="00C33DE0"/>
    <w:rsid w:val="00C44E86"/>
    <w:rsid w:val="00C51A68"/>
    <w:rsid w:val="00C57A2F"/>
    <w:rsid w:val="00C63031"/>
    <w:rsid w:val="00C635F3"/>
    <w:rsid w:val="00C672DF"/>
    <w:rsid w:val="00C71BC2"/>
    <w:rsid w:val="00C72CDF"/>
    <w:rsid w:val="00C813D2"/>
    <w:rsid w:val="00C85071"/>
    <w:rsid w:val="00C97408"/>
    <w:rsid w:val="00CB2194"/>
    <w:rsid w:val="00CB335B"/>
    <w:rsid w:val="00CC0424"/>
    <w:rsid w:val="00CC71A4"/>
    <w:rsid w:val="00CC753C"/>
    <w:rsid w:val="00CD3603"/>
    <w:rsid w:val="00CE0EA0"/>
    <w:rsid w:val="00CE1548"/>
    <w:rsid w:val="00CE23AD"/>
    <w:rsid w:val="00CF0341"/>
    <w:rsid w:val="00CF7288"/>
    <w:rsid w:val="00CF7CAB"/>
    <w:rsid w:val="00D00A85"/>
    <w:rsid w:val="00D01918"/>
    <w:rsid w:val="00D10FD8"/>
    <w:rsid w:val="00D1256C"/>
    <w:rsid w:val="00D17038"/>
    <w:rsid w:val="00D228B2"/>
    <w:rsid w:val="00D25505"/>
    <w:rsid w:val="00D27C9B"/>
    <w:rsid w:val="00D3089C"/>
    <w:rsid w:val="00D31069"/>
    <w:rsid w:val="00D31704"/>
    <w:rsid w:val="00D3372F"/>
    <w:rsid w:val="00D359D9"/>
    <w:rsid w:val="00D377C7"/>
    <w:rsid w:val="00D4316D"/>
    <w:rsid w:val="00D45990"/>
    <w:rsid w:val="00D61FB0"/>
    <w:rsid w:val="00D6486D"/>
    <w:rsid w:val="00D6582F"/>
    <w:rsid w:val="00D66E05"/>
    <w:rsid w:val="00D75AEF"/>
    <w:rsid w:val="00D8048E"/>
    <w:rsid w:val="00D805B5"/>
    <w:rsid w:val="00D809AC"/>
    <w:rsid w:val="00D838C7"/>
    <w:rsid w:val="00D856F3"/>
    <w:rsid w:val="00D92EEA"/>
    <w:rsid w:val="00DA065A"/>
    <w:rsid w:val="00DA210F"/>
    <w:rsid w:val="00DB7871"/>
    <w:rsid w:val="00DC11A0"/>
    <w:rsid w:val="00DC3E69"/>
    <w:rsid w:val="00DE0534"/>
    <w:rsid w:val="00DE47F9"/>
    <w:rsid w:val="00DE7DD7"/>
    <w:rsid w:val="00DF1AE3"/>
    <w:rsid w:val="00DF1AEE"/>
    <w:rsid w:val="00DF4BC3"/>
    <w:rsid w:val="00DF57C5"/>
    <w:rsid w:val="00E04C0B"/>
    <w:rsid w:val="00E14EAB"/>
    <w:rsid w:val="00E25226"/>
    <w:rsid w:val="00E2619B"/>
    <w:rsid w:val="00E26C59"/>
    <w:rsid w:val="00E31057"/>
    <w:rsid w:val="00E35CB6"/>
    <w:rsid w:val="00E37F34"/>
    <w:rsid w:val="00E44C33"/>
    <w:rsid w:val="00E50232"/>
    <w:rsid w:val="00E6337E"/>
    <w:rsid w:val="00E63EC0"/>
    <w:rsid w:val="00E657DD"/>
    <w:rsid w:val="00E65D66"/>
    <w:rsid w:val="00E72F73"/>
    <w:rsid w:val="00E75DAE"/>
    <w:rsid w:val="00E82848"/>
    <w:rsid w:val="00E9179D"/>
    <w:rsid w:val="00E91A92"/>
    <w:rsid w:val="00E960A0"/>
    <w:rsid w:val="00E975DE"/>
    <w:rsid w:val="00EA0B04"/>
    <w:rsid w:val="00EA7248"/>
    <w:rsid w:val="00EA756C"/>
    <w:rsid w:val="00EB3073"/>
    <w:rsid w:val="00EB4861"/>
    <w:rsid w:val="00EB48D3"/>
    <w:rsid w:val="00EC4B4F"/>
    <w:rsid w:val="00EC7660"/>
    <w:rsid w:val="00EE193B"/>
    <w:rsid w:val="00EE275C"/>
    <w:rsid w:val="00EF533F"/>
    <w:rsid w:val="00EF65A9"/>
    <w:rsid w:val="00EF6749"/>
    <w:rsid w:val="00F03CC1"/>
    <w:rsid w:val="00F10347"/>
    <w:rsid w:val="00F15B16"/>
    <w:rsid w:val="00F21ACB"/>
    <w:rsid w:val="00F25E45"/>
    <w:rsid w:val="00F26896"/>
    <w:rsid w:val="00F30C02"/>
    <w:rsid w:val="00F4779B"/>
    <w:rsid w:val="00F50442"/>
    <w:rsid w:val="00F54FD8"/>
    <w:rsid w:val="00F6195F"/>
    <w:rsid w:val="00F64905"/>
    <w:rsid w:val="00F74FFB"/>
    <w:rsid w:val="00F87A25"/>
    <w:rsid w:val="00F92F70"/>
    <w:rsid w:val="00F96D96"/>
    <w:rsid w:val="00FA2F4D"/>
    <w:rsid w:val="00FB782F"/>
    <w:rsid w:val="00FD5034"/>
    <w:rsid w:val="00FD608C"/>
    <w:rsid w:val="00FD73F5"/>
    <w:rsid w:val="00FE22AD"/>
    <w:rsid w:val="00FE29C4"/>
    <w:rsid w:val="00FE5AA3"/>
    <w:rsid w:val="00FF04A4"/>
    <w:rsid w:val="00FF2FF6"/>
    <w:rsid w:val="00FF3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FFD137"/>
  <w15:docId w15:val="{4A9150F5-92C0-40FE-A72B-F27CC7A0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ED7"/>
    <w:pPr>
      <w:tabs>
        <w:tab w:val="center" w:pos="4252"/>
        <w:tab w:val="right" w:pos="8504"/>
      </w:tabs>
      <w:snapToGrid w:val="0"/>
    </w:pPr>
  </w:style>
  <w:style w:type="character" w:customStyle="1" w:styleId="a4">
    <w:name w:val="ヘッダー (文字)"/>
    <w:basedOn w:val="a0"/>
    <w:link w:val="a3"/>
    <w:uiPriority w:val="99"/>
    <w:rsid w:val="00AC5ED7"/>
  </w:style>
  <w:style w:type="paragraph" w:styleId="a5">
    <w:name w:val="footer"/>
    <w:basedOn w:val="a"/>
    <w:link w:val="a6"/>
    <w:uiPriority w:val="99"/>
    <w:unhideWhenUsed/>
    <w:rsid w:val="00AC5ED7"/>
    <w:pPr>
      <w:tabs>
        <w:tab w:val="center" w:pos="4252"/>
        <w:tab w:val="right" w:pos="8504"/>
      </w:tabs>
      <w:snapToGrid w:val="0"/>
    </w:pPr>
  </w:style>
  <w:style w:type="character" w:customStyle="1" w:styleId="a6">
    <w:name w:val="フッター (文字)"/>
    <w:basedOn w:val="a0"/>
    <w:link w:val="a5"/>
    <w:uiPriority w:val="99"/>
    <w:rsid w:val="00AC5ED7"/>
  </w:style>
  <w:style w:type="paragraph" w:styleId="a7">
    <w:name w:val="Balloon Text"/>
    <w:basedOn w:val="a"/>
    <w:link w:val="a8"/>
    <w:uiPriority w:val="99"/>
    <w:semiHidden/>
    <w:unhideWhenUsed/>
    <w:rsid w:val="00C51A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1A68"/>
    <w:rPr>
      <w:rFonts w:asciiTheme="majorHAnsi" w:eastAsiaTheme="majorEastAsia" w:hAnsiTheme="majorHAnsi" w:cstheme="majorBidi"/>
      <w:sz w:val="18"/>
      <w:szCs w:val="18"/>
    </w:rPr>
  </w:style>
  <w:style w:type="paragraph" w:styleId="a9">
    <w:name w:val="List Paragraph"/>
    <w:basedOn w:val="a"/>
    <w:uiPriority w:val="34"/>
    <w:qFormat/>
    <w:rsid w:val="00D838C7"/>
    <w:pPr>
      <w:ind w:leftChars="400" w:left="840"/>
    </w:pPr>
  </w:style>
  <w:style w:type="paragraph" w:customStyle="1" w:styleId="Default">
    <w:name w:val="Default"/>
    <w:rsid w:val="00293C06"/>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9447">
      <w:bodyDiv w:val="1"/>
      <w:marLeft w:val="0"/>
      <w:marRight w:val="0"/>
      <w:marTop w:val="0"/>
      <w:marBottom w:val="0"/>
      <w:divBdr>
        <w:top w:val="none" w:sz="0" w:space="0" w:color="auto"/>
        <w:left w:val="none" w:sz="0" w:space="0" w:color="auto"/>
        <w:bottom w:val="none" w:sz="0" w:space="0" w:color="auto"/>
        <w:right w:val="none" w:sz="0" w:space="0" w:color="auto"/>
      </w:divBdr>
    </w:div>
    <w:div w:id="969287774">
      <w:bodyDiv w:val="1"/>
      <w:marLeft w:val="0"/>
      <w:marRight w:val="0"/>
      <w:marTop w:val="0"/>
      <w:marBottom w:val="0"/>
      <w:divBdr>
        <w:top w:val="none" w:sz="0" w:space="0" w:color="auto"/>
        <w:left w:val="none" w:sz="0" w:space="0" w:color="auto"/>
        <w:bottom w:val="none" w:sz="0" w:space="0" w:color="auto"/>
        <w:right w:val="none" w:sz="0" w:space="0" w:color="auto"/>
      </w:divBdr>
    </w:div>
    <w:div w:id="11046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宮崎　和泉</cp:lastModifiedBy>
  <cp:revision>2</cp:revision>
  <cp:lastPrinted>2020-01-15T05:48:00Z</cp:lastPrinted>
  <dcterms:created xsi:type="dcterms:W3CDTF">2021-01-26T02:26:00Z</dcterms:created>
  <dcterms:modified xsi:type="dcterms:W3CDTF">2021-01-26T02:26:00Z</dcterms:modified>
</cp:coreProperties>
</file>